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267DE" w14:textId="77777777" w:rsidR="000F4665" w:rsidRDefault="00605B71">
      <w:pPr>
        <w:jc w:val="center"/>
        <w:rPr>
          <w:szCs w:val="24"/>
        </w:rPr>
      </w:pPr>
      <w:r>
        <w:rPr>
          <w:b/>
          <w:szCs w:val="24"/>
        </w:rPr>
        <w:t>AIŠKINAMASIS RAŠTAS</w:t>
      </w:r>
    </w:p>
    <w:p w14:paraId="1CD77F3E" w14:textId="69FB3823" w:rsidR="00C45022" w:rsidRDefault="001F5FEC" w:rsidP="00C45022">
      <w:pPr>
        <w:tabs>
          <w:tab w:val="left" w:pos="5244"/>
        </w:tabs>
        <w:jc w:val="center"/>
        <w:rPr>
          <w:b/>
          <w:szCs w:val="24"/>
        </w:rPr>
      </w:pPr>
      <w:r>
        <w:rPr>
          <w:b/>
          <w:szCs w:val="24"/>
        </w:rPr>
        <w:t>PRIE</w:t>
      </w:r>
      <w:r w:rsidR="00605B71">
        <w:rPr>
          <w:b/>
          <w:szCs w:val="24"/>
        </w:rPr>
        <w:t xml:space="preserve"> </w:t>
      </w:r>
      <w:r w:rsidR="00C45022">
        <w:rPr>
          <w:b/>
          <w:szCs w:val="24"/>
        </w:rPr>
        <w:t>SKUODO</w:t>
      </w:r>
      <w:r w:rsidR="00605B71">
        <w:rPr>
          <w:b/>
          <w:szCs w:val="24"/>
        </w:rPr>
        <w:t xml:space="preserve"> RAJONO SAVIVALDYBĖS TARYBOS SPRENDIMO</w:t>
      </w:r>
      <w:r>
        <w:rPr>
          <w:b/>
          <w:szCs w:val="24"/>
        </w:rPr>
        <w:t xml:space="preserve"> PROJEKTO</w:t>
      </w:r>
    </w:p>
    <w:p w14:paraId="2D532CBD" w14:textId="47E8DD56" w:rsidR="00C45022" w:rsidRPr="00C45022" w:rsidRDefault="00C45022" w:rsidP="00C45022">
      <w:pPr>
        <w:tabs>
          <w:tab w:val="left" w:pos="5244"/>
        </w:tabs>
        <w:jc w:val="center"/>
        <w:rPr>
          <w:b/>
          <w:bCs/>
          <w:szCs w:val="24"/>
        </w:rPr>
      </w:pPr>
      <w:r w:rsidRPr="00C45022">
        <w:rPr>
          <w:b/>
          <w:bCs/>
          <w:szCs w:val="24"/>
        </w:rPr>
        <w:t xml:space="preserve">DĖL ATLEIDIMO NUO ATLYGINIMO UŽ GALIMYBĘ STATYTI </w:t>
      </w:r>
      <w:r w:rsidR="00B26598">
        <w:rPr>
          <w:b/>
          <w:bCs/>
          <w:szCs w:val="24"/>
        </w:rPr>
        <w:t xml:space="preserve">IŠNUOMOTOJE </w:t>
      </w:r>
      <w:r w:rsidRPr="00C45022">
        <w:rPr>
          <w:b/>
          <w:bCs/>
          <w:szCs w:val="24"/>
        </w:rPr>
        <w:t>VALSTYBINĖJE ŽEMĖJE TVARKOS APRAŠO PATVIRTINIMO</w:t>
      </w:r>
    </w:p>
    <w:p w14:paraId="301D3CCA" w14:textId="6AE81AA0" w:rsidR="000F4665" w:rsidRDefault="000F4665">
      <w:pPr>
        <w:tabs>
          <w:tab w:val="left" w:pos="5244"/>
        </w:tabs>
        <w:jc w:val="center"/>
        <w:rPr>
          <w:b/>
          <w:szCs w:val="24"/>
        </w:rPr>
      </w:pPr>
    </w:p>
    <w:p w14:paraId="328DFAC3" w14:textId="77777777" w:rsidR="000F4665" w:rsidRDefault="000F4665">
      <w:pPr>
        <w:jc w:val="center"/>
        <w:rPr>
          <w:b/>
          <w:szCs w:val="24"/>
        </w:rPr>
      </w:pPr>
    </w:p>
    <w:p w14:paraId="6C8743AC" w14:textId="51AF1991" w:rsidR="00C45022" w:rsidRPr="00C06CD8" w:rsidRDefault="00C45022" w:rsidP="00C45022">
      <w:pPr>
        <w:jc w:val="center"/>
        <w:rPr>
          <w:bCs/>
          <w:szCs w:val="24"/>
          <w:lang w:eastAsia="ja-JP"/>
        </w:rPr>
      </w:pPr>
      <w:r w:rsidRPr="00C06CD8">
        <w:t>202</w:t>
      </w:r>
      <w:r w:rsidR="00352600">
        <w:t>6</w:t>
      </w:r>
      <w:r w:rsidRPr="00C06CD8">
        <w:t xml:space="preserve"> m. </w:t>
      </w:r>
      <w:r w:rsidR="00B26598">
        <w:t>vasario</w:t>
      </w:r>
      <w:r>
        <w:t xml:space="preserve"> </w:t>
      </w:r>
      <w:r w:rsidR="00920E30">
        <w:t>13</w:t>
      </w:r>
      <w:r>
        <w:t xml:space="preserve"> </w:t>
      </w:r>
      <w:r w:rsidRPr="00C06CD8">
        <w:t>d.</w:t>
      </w:r>
      <w:r w:rsidRPr="00C06CD8">
        <w:rPr>
          <w:bCs/>
          <w:szCs w:val="24"/>
          <w:lang w:eastAsia="ja-JP"/>
        </w:rPr>
        <w:t xml:space="preserve"> Nr. T10-</w:t>
      </w:r>
      <w:r w:rsidR="00920E30">
        <w:rPr>
          <w:bCs/>
          <w:szCs w:val="24"/>
          <w:lang w:eastAsia="ja-JP"/>
        </w:rPr>
        <w:t>31</w:t>
      </w:r>
    </w:p>
    <w:p w14:paraId="1C3C17FF" w14:textId="77777777" w:rsidR="00C45022" w:rsidRPr="00C06CD8" w:rsidRDefault="00C45022" w:rsidP="00C45022">
      <w:pPr>
        <w:jc w:val="center"/>
        <w:rPr>
          <w:bCs/>
          <w:szCs w:val="24"/>
          <w:lang w:eastAsia="ja-JP"/>
        </w:rPr>
      </w:pPr>
      <w:r w:rsidRPr="00C06CD8">
        <w:rPr>
          <w:bCs/>
          <w:szCs w:val="24"/>
          <w:lang w:eastAsia="ja-JP"/>
        </w:rPr>
        <w:t>Skuodas</w:t>
      </w:r>
    </w:p>
    <w:p w14:paraId="48714483" w14:textId="77777777" w:rsidR="00C45022" w:rsidRPr="00C06CD8" w:rsidRDefault="00C45022" w:rsidP="00C45022">
      <w:pPr>
        <w:rPr>
          <w:bCs/>
          <w:szCs w:val="24"/>
          <w:lang w:eastAsia="ja-JP"/>
        </w:rPr>
      </w:pPr>
    </w:p>
    <w:p w14:paraId="3C5E3C3E" w14:textId="77777777" w:rsidR="00C45022" w:rsidRPr="00C06CD8" w:rsidRDefault="00C45022" w:rsidP="001A55D5">
      <w:pPr>
        <w:ind w:firstLine="1247"/>
        <w:contextualSpacing/>
        <w:rPr>
          <w:b/>
          <w:szCs w:val="24"/>
        </w:rPr>
      </w:pPr>
      <w:r w:rsidRPr="00C06CD8">
        <w:rPr>
          <w:b/>
          <w:szCs w:val="24"/>
        </w:rPr>
        <w:t xml:space="preserve">1. Parengto sprendimo projekto tikslas ir uždaviniai. </w:t>
      </w:r>
    </w:p>
    <w:p w14:paraId="0639EA86" w14:textId="23FDF2BA" w:rsidR="00C45022" w:rsidRDefault="00C45022" w:rsidP="001A55D5">
      <w:pPr>
        <w:ind w:firstLine="1247"/>
        <w:contextualSpacing/>
        <w:jc w:val="both"/>
      </w:pPr>
      <w:r w:rsidRPr="00C06CD8">
        <w:t xml:space="preserve">Sprendimo </w:t>
      </w:r>
      <w:r>
        <w:t xml:space="preserve">projekto </w:t>
      </w:r>
      <w:r w:rsidRPr="00C06CD8">
        <w:t>tikslas –</w:t>
      </w:r>
      <w:r w:rsidRPr="004A75A3">
        <w:rPr>
          <w:szCs w:val="24"/>
        </w:rPr>
        <w:t xml:space="preserve"> patvirtinti </w:t>
      </w:r>
      <w:r>
        <w:rPr>
          <w:rFonts w:eastAsia="Monospace"/>
          <w:szCs w:val="24"/>
        </w:rPr>
        <w:t>A</w:t>
      </w:r>
      <w:r w:rsidRPr="00030C3A">
        <w:rPr>
          <w:rFonts w:eastAsia="Monospace"/>
          <w:szCs w:val="24"/>
        </w:rPr>
        <w:t xml:space="preserve">tleidimo </w:t>
      </w:r>
      <w:r>
        <w:rPr>
          <w:rFonts w:eastAsia="Monospace"/>
          <w:szCs w:val="24"/>
        </w:rPr>
        <w:t>nuo a</w:t>
      </w:r>
      <w:r w:rsidRPr="00030C3A">
        <w:rPr>
          <w:rFonts w:eastAsia="Monospace"/>
          <w:szCs w:val="24"/>
        </w:rPr>
        <w:t xml:space="preserve">tlyginimo už galimybę statyti </w:t>
      </w:r>
      <w:r w:rsidR="00B26598">
        <w:rPr>
          <w:rFonts w:eastAsia="Monospace"/>
          <w:szCs w:val="24"/>
        </w:rPr>
        <w:t xml:space="preserve">išnuomotoje </w:t>
      </w:r>
      <w:r w:rsidRPr="00030C3A">
        <w:rPr>
          <w:rFonts w:eastAsia="Monospace"/>
          <w:szCs w:val="24"/>
        </w:rPr>
        <w:t>valstybinėje žemėje tvarkos aprašą</w:t>
      </w:r>
      <w:r w:rsidRPr="004A75A3">
        <w:rPr>
          <w:szCs w:val="24"/>
        </w:rPr>
        <w:t xml:space="preserve"> </w:t>
      </w:r>
      <w:r w:rsidR="0018102F">
        <w:rPr>
          <w:szCs w:val="24"/>
        </w:rPr>
        <w:t>dėl</w:t>
      </w:r>
      <w:r w:rsidRPr="004A75A3">
        <w:rPr>
          <w:szCs w:val="24"/>
        </w:rPr>
        <w:t xml:space="preserve"> </w:t>
      </w:r>
      <w:r w:rsidR="0074702C">
        <w:rPr>
          <w:szCs w:val="24"/>
        </w:rPr>
        <w:t>Žemės įstatymo pakeitimo įstatyme</w:t>
      </w:r>
      <w:r w:rsidR="0018102F">
        <w:rPr>
          <w:szCs w:val="24"/>
        </w:rPr>
        <w:t xml:space="preserve"> papildytų nuostatų, įpareigojančių savivaldybių tarybas ir savivaldybių merus priimti Žemės įstatymo nuostatų įgyvendinimui reikalingus sprendimus.</w:t>
      </w:r>
    </w:p>
    <w:p w14:paraId="76E6BB8B" w14:textId="77777777" w:rsidR="00C45022" w:rsidRDefault="00C45022" w:rsidP="00C45022">
      <w:pPr>
        <w:contextualSpacing/>
        <w:rPr>
          <w:b/>
          <w:szCs w:val="24"/>
        </w:rPr>
      </w:pPr>
    </w:p>
    <w:p w14:paraId="0CB5AB6D" w14:textId="77777777" w:rsidR="00C45022" w:rsidRPr="00C06CD8" w:rsidRDefault="00C45022" w:rsidP="001A55D5">
      <w:pPr>
        <w:ind w:firstLine="1247"/>
        <w:contextualSpacing/>
        <w:jc w:val="both"/>
        <w:rPr>
          <w:b/>
          <w:szCs w:val="24"/>
        </w:rPr>
      </w:pPr>
      <w:r w:rsidRPr="00C06CD8">
        <w:rPr>
          <w:b/>
          <w:szCs w:val="24"/>
        </w:rPr>
        <w:t>2. Siūlomos teisinio reguliavimo nuostatos.</w:t>
      </w:r>
    </w:p>
    <w:p w14:paraId="57812F6D" w14:textId="210DFE22" w:rsidR="0018102F" w:rsidRDefault="0018102F" w:rsidP="001A55D5">
      <w:pPr>
        <w:ind w:firstLine="1247"/>
        <w:jc w:val="both"/>
        <w:rPr>
          <w:szCs w:val="24"/>
          <w:lang w:eastAsia="lt-LT" w:bidi="lo-LA"/>
        </w:rPr>
      </w:pPr>
      <w:r>
        <w:rPr>
          <w:szCs w:val="24"/>
          <w:lang w:eastAsia="lt-LT" w:bidi="lo-LA"/>
        </w:rPr>
        <w:t xml:space="preserve">Lietuvos Respublikos vietos savivaldos įstatymo 15 straipsnio </w:t>
      </w:r>
      <w:r w:rsidR="00605B71">
        <w:rPr>
          <w:szCs w:val="24"/>
          <w:lang w:eastAsia="lt-LT" w:bidi="lo-LA"/>
        </w:rPr>
        <w:t>4</w:t>
      </w:r>
      <w:r>
        <w:rPr>
          <w:szCs w:val="24"/>
          <w:lang w:eastAsia="lt-LT" w:bidi="lo-LA"/>
        </w:rPr>
        <w:t xml:space="preserve"> dal</w:t>
      </w:r>
      <w:r w:rsidR="00605B71">
        <w:rPr>
          <w:szCs w:val="24"/>
          <w:lang w:eastAsia="lt-LT" w:bidi="lo-LA"/>
        </w:rPr>
        <w:t>yje nurodyta, kad j</w:t>
      </w:r>
      <w:r w:rsidR="00605B71" w:rsidRPr="00605B71">
        <w:rPr>
          <w:szCs w:val="24"/>
          <w:lang w:eastAsia="lt-LT" w:bidi="lo-LA"/>
        </w:rPr>
        <w:t>eigu teisės aktuose yra nustatyta papildomų įgaliojimų savivaldybei, sprendimų dėl tokių įgaliojimų vykdymo priėmimo iniciatyva, neperžengiant nustatytų įgaliojimų, priklauso savivaldybės tarybai.</w:t>
      </w:r>
    </w:p>
    <w:p w14:paraId="4A033385" w14:textId="3EFF5D35" w:rsidR="00CE259C" w:rsidRDefault="0018102F" w:rsidP="001A55D5">
      <w:pPr>
        <w:ind w:firstLine="1247"/>
        <w:jc w:val="both"/>
        <w:rPr>
          <w:szCs w:val="24"/>
          <w:lang w:eastAsia="lt-LT" w:bidi="lo-LA"/>
        </w:rPr>
      </w:pPr>
      <w:r>
        <w:rPr>
          <w:szCs w:val="24"/>
          <w:lang w:eastAsia="lt-LT" w:bidi="lo-LA"/>
        </w:rPr>
        <w:t xml:space="preserve">Lietuvos Respublikos žemės įstatymo 10 straipsnio </w:t>
      </w:r>
      <w:r w:rsidR="00CE259C">
        <w:rPr>
          <w:szCs w:val="24"/>
          <w:lang w:eastAsia="lt-LT" w:bidi="lo-LA"/>
        </w:rPr>
        <w:t xml:space="preserve">3 dalyje </w:t>
      </w:r>
      <w:r w:rsidR="00030D07">
        <w:rPr>
          <w:szCs w:val="24"/>
          <w:lang w:eastAsia="lt-LT" w:bidi="lo-LA"/>
        </w:rPr>
        <w:t xml:space="preserve">nurodyta, kad </w:t>
      </w:r>
      <w:r w:rsidR="00030D07">
        <w:rPr>
          <w:color w:val="000000"/>
          <w:lang w:eastAsia="lt-LT"/>
        </w:rPr>
        <w:t xml:space="preserve">Valstybinės žemės nuomininkas, pageidaujantis įgyvendinti valstybinės žemės nuomos sutartyje numatytą galimybę statyti naujus ir (ar) rekonstruoti esamus statinius, iki </w:t>
      </w:r>
      <w:r w:rsidR="00030D07">
        <w:rPr>
          <w:bCs/>
          <w:color w:val="000000"/>
        </w:rPr>
        <w:t>pranešimo apie statybos pradžią</w:t>
      </w:r>
      <w:r w:rsidR="00030D07">
        <w:rPr>
          <w:color w:val="000000"/>
          <w:lang w:eastAsia="lt-LT"/>
        </w:rPr>
        <w:t xml:space="preserve">, jeigu </w:t>
      </w:r>
      <w:r w:rsidR="00030D07">
        <w:rPr>
          <w:bCs/>
          <w:color w:val="000000"/>
        </w:rPr>
        <w:t>reikalavimas pranešti apie statybos pradžią nenustatytas</w:t>
      </w:r>
      <w:r w:rsidR="00030D07">
        <w:rPr>
          <w:bCs/>
          <w:color w:val="000000"/>
          <w:lang w:eastAsia="lt-LT"/>
        </w:rPr>
        <w:t>, –</w:t>
      </w:r>
      <w:r w:rsidR="00030D07">
        <w:rPr>
          <w:color w:val="000000"/>
          <w:lang w:eastAsia="lt-LT"/>
        </w:rPr>
        <w:t xml:space="preserve"> iki</w:t>
      </w:r>
      <w:r w:rsidR="00030D07">
        <w:rPr>
          <w:bCs/>
          <w:color w:val="000000"/>
          <w:lang w:eastAsia="lt-LT"/>
        </w:rPr>
        <w:t xml:space="preserve"> </w:t>
      </w:r>
      <w:r w:rsidR="00030D07">
        <w:rPr>
          <w:color w:val="000000"/>
          <w:lang w:eastAsia="lt-LT"/>
        </w:rPr>
        <w:t xml:space="preserve">naujų statinių statybos ir (ar) esamų statinių rekonstravimo pradžios Vyriausybės nustatyta tvarka turi sumokėti 50 procentų atlyginimo už galimybę statyti </w:t>
      </w:r>
      <w:r w:rsidR="00B26598">
        <w:rPr>
          <w:color w:val="000000"/>
          <w:lang w:eastAsia="lt-LT"/>
        </w:rPr>
        <w:t xml:space="preserve">išnuomotoje </w:t>
      </w:r>
      <w:r w:rsidR="00030D07">
        <w:rPr>
          <w:color w:val="000000"/>
          <w:lang w:eastAsia="lt-LT"/>
        </w:rPr>
        <w:t>valstybinėje žemėje į valstybės biudžetą, 50 procentų atlyginimo už galimybę statyti valstybinėje žemėje – į savivaldybės, kurios teritorijoje yra žemės sklypas, biudžetą</w:t>
      </w:r>
      <w:r w:rsidR="00030D07">
        <w:rPr>
          <w:bCs/>
          <w:color w:val="000000"/>
          <w:lang w:eastAsia="lt-LT"/>
        </w:rPr>
        <w:t xml:space="preserve">.  </w:t>
      </w:r>
    </w:p>
    <w:p w14:paraId="72CC2693" w14:textId="0ED34F74" w:rsidR="0018102F" w:rsidRDefault="00030D07" w:rsidP="001A55D5">
      <w:pPr>
        <w:ind w:firstLine="1247"/>
        <w:jc w:val="both"/>
        <w:rPr>
          <w:szCs w:val="24"/>
          <w:lang w:eastAsia="lt-LT" w:bidi="lo-LA"/>
        </w:rPr>
      </w:pPr>
      <w:r>
        <w:rPr>
          <w:szCs w:val="24"/>
          <w:lang w:eastAsia="lt-LT" w:bidi="lo-LA"/>
        </w:rPr>
        <w:t xml:space="preserve">To paties Žemės įstatymo </w:t>
      </w:r>
      <w:r w:rsidR="0018102F">
        <w:rPr>
          <w:szCs w:val="24"/>
          <w:lang w:eastAsia="lt-LT" w:bidi="lo-LA"/>
        </w:rPr>
        <w:t xml:space="preserve">7 dalies 5 punkte nustatyta, kad atlyginimas už galimybę statyti </w:t>
      </w:r>
      <w:r w:rsidR="00B26598">
        <w:rPr>
          <w:szCs w:val="24"/>
          <w:lang w:eastAsia="lt-LT" w:bidi="lo-LA"/>
        </w:rPr>
        <w:t xml:space="preserve">išnuomotoje </w:t>
      </w:r>
      <w:r w:rsidR="0018102F">
        <w:rPr>
          <w:szCs w:val="24"/>
          <w:lang w:eastAsia="lt-LT" w:bidi="lo-LA"/>
        </w:rPr>
        <w:t xml:space="preserve">valstybinėje žemėje nemokamas, kai nuomojami valstybinės žemės sklypai negali būti privatizuojami ir siekiamų pastatyti statinių sukuriama ekonominė ir (ar) socialinė nauda savivaldybei yra didesnė už apskaičiuotą atlyginimo už galimybę statyti valstybinėje žemėje dalį, mokamą į savivaldybės biudžetą, savivaldybės taryba savo sprendimu turi teisę atleisti nuo šios atlyginimo už galimybę statyti </w:t>
      </w:r>
      <w:r w:rsidR="00B26598">
        <w:rPr>
          <w:szCs w:val="24"/>
          <w:lang w:eastAsia="lt-LT" w:bidi="lo-LA"/>
        </w:rPr>
        <w:t xml:space="preserve">išnuomotoje </w:t>
      </w:r>
      <w:r w:rsidR="0018102F">
        <w:rPr>
          <w:szCs w:val="24"/>
          <w:lang w:eastAsia="lt-LT" w:bidi="lo-LA"/>
        </w:rPr>
        <w:t>valstybinėje žemėje dalies mokėjimo. Ekonominę ir (ar) socialinę naudą apskaičiuoja asmuo, siekiantis statyti statinius, pagal savivaldybės tarybos patvirtintus kriterijus: planuojamų sukurti darbo vietų skaičių, numatomų investicijų savivaldybėje dydį, numatomų teikti viešųjų paslaugų apimtį, numatomų pastatyti ir savivaldybei nuosavybės teise į savivaldybės būsto fondą perduoti socialinių būstų ar savivaldybės būstų kiekį (vienetais) ir plotą (kvadratiniais metrais).</w:t>
      </w:r>
    </w:p>
    <w:p w14:paraId="190D4D77" w14:textId="77777777" w:rsidR="001A55D5" w:rsidRDefault="0018102F" w:rsidP="0018102F">
      <w:pPr>
        <w:contextualSpacing/>
        <w:rPr>
          <w:b/>
          <w:szCs w:val="24"/>
        </w:rPr>
      </w:pPr>
      <w:r>
        <w:rPr>
          <w:b/>
          <w:szCs w:val="24"/>
        </w:rPr>
        <w:t xml:space="preserve">                </w:t>
      </w:r>
    </w:p>
    <w:p w14:paraId="58FD0F7A" w14:textId="03D18CA5" w:rsidR="00C45022" w:rsidRDefault="00C45022" w:rsidP="001A55D5">
      <w:pPr>
        <w:ind w:firstLine="1247"/>
        <w:contextualSpacing/>
        <w:jc w:val="both"/>
        <w:rPr>
          <w:b/>
          <w:szCs w:val="24"/>
        </w:rPr>
      </w:pPr>
      <w:r w:rsidRPr="00715B1A">
        <w:rPr>
          <w:b/>
          <w:szCs w:val="24"/>
        </w:rPr>
        <w:t>3. Laukiami rezultatai.</w:t>
      </w:r>
    </w:p>
    <w:p w14:paraId="3F50D3E0" w14:textId="3CE7DEE2" w:rsidR="00A56572" w:rsidRPr="0028410D" w:rsidRDefault="00A56572" w:rsidP="001A55D5">
      <w:pPr>
        <w:pStyle w:val="Sraopastraipa"/>
        <w:ind w:left="0" w:firstLine="1247"/>
        <w:contextualSpacing w:val="0"/>
        <w:jc w:val="both"/>
        <w:rPr>
          <w:rFonts w:eastAsia="Monospace"/>
          <w:szCs w:val="24"/>
        </w:rPr>
      </w:pPr>
      <w:r>
        <w:rPr>
          <w:color w:val="000000"/>
          <w:szCs w:val="24"/>
        </w:rPr>
        <w:t>S</w:t>
      </w:r>
      <w:r w:rsidRPr="00715B1A">
        <w:rPr>
          <w:color w:val="000000"/>
          <w:szCs w:val="24"/>
        </w:rPr>
        <w:t>prendim</w:t>
      </w:r>
      <w:r>
        <w:rPr>
          <w:color w:val="000000"/>
          <w:szCs w:val="24"/>
        </w:rPr>
        <w:t>u</w:t>
      </w:r>
      <w:r w:rsidRPr="00715B1A">
        <w:rPr>
          <w:color w:val="000000"/>
          <w:szCs w:val="24"/>
        </w:rPr>
        <w:t xml:space="preserve"> </w:t>
      </w:r>
      <w:r>
        <w:rPr>
          <w:color w:val="000000"/>
          <w:szCs w:val="24"/>
        </w:rPr>
        <w:t xml:space="preserve">bus </w:t>
      </w:r>
      <w:r w:rsidRPr="0028410D">
        <w:rPr>
          <w:rFonts w:eastAsia="Monospace"/>
          <w:szCs w:val="24"/>
        </w:rPr>
        <w:t>nustat</w:t>
      </w:r>
      <w:r>
        <w:rPr>
          <w:rFonts w:eastAsia="Monospace"/>
          <w:szCs w:val="24"/>
        </w:rPr>
        <w:t>yti</w:t>
      </w:r>
      <w:r w:rsidRPr="0028410D">
        <w:rPr>
          <w:rFonts w:eastAsia="Monospace"/>
          <w:szCs w:val="24"/>
        </w:rPr>
        <w:t xml:space="preserve"> </w:t>
      </w:r>
      <w:r w:rsidR="001A55D5" w:rsidRPr="007E4169">
        <w:rPr>
          <w:rFonts w:eastAsia="Monospace"/>
          <w:szCs w:val="24"/>
        </w:rPr>
        <w:t>aišk</w:t>
      </w:r>
      <w:r w:rsidR="001A55D5">
        <w:rPr>
          <w:rFonts w:eastAsia="Monospace"/>
          <w:szCs w:val="24"/>
        </w:rPr>
        <w:t>ū</w:t>
      </w:r>
      <w:r w:rsidR="001A55D5" w:rsidRPr="007E4169">
        <w:rPr>
          <w:rFonts w:eastAsia="Monospace"/>
          <w:szCs w:val="24"/>
        </w:rPr>
        <w:t>s ir objektyv</w:t>
      </w:r>
      <w:r w:rsidR="001A55D5">
        <w:rPr>
          <w:rFonts w:eastAsia="Monospace"/>
          <w:szCs w:val="24"/>
        </w:rPr>
        <w:t>ū</w:t>
      </w:r>
      <w:r w:rsidR="001A55D5" w:rsidRPr="007E4169">
        <w:rPr>
          <w:rFonts w:eastAsia="Monospace"/>
          <w:szCs w:val="24"/>
        </w:rPr>
        <w:t xml:space="preserve">s </w:t>
      </w:r>
      <w:r w:rsidRPr="0028410D">
        <w:rPr>
          <w:rFonts w:eastAsia="Monospace"/>
          <w:szCs w:val="24"/>
        </w:rPr>
        <w:t>kriterij</w:t>
      </w:r>
      <w:r>
        <w:rPr>
          <w:rFonts w:eastAsia="Monospace"/>
          <w:szCs w:val="24"/>
        </w:rPr>
        <w:t>ai</w:t>
      </w:r>
      <w:r w:rsidRPr="0028410D">
        <w:rPr>
          <w:rFonts w:eastAsia="Monospace"/>
          <w:szCs w:val="24"/>
        </w:rPr>
        <w:t xml:space="preserve">, pagal kuriuos </w:t>
      </w:r>
      <w:r w:rsidR="00023C10">
        <w:rPr>
          <w:rFonts w:eastAsia="Monospace"/>
          <w:szCs w:val="24"/>
        </w:rPr>
        <w:t>S</w:t>
      </w:r>
      <w:r w:rsidRPr="0028410D">
        <w:rPr>
          <w:rFonts w:eastAsia="Monospace"/>
          <w:szCs w:val="24"/>
        </w:rPr>
        <w:t xml:space="preserve">avivaldybės taryba </w:t>
      </w:r>
      <w:r w:rsidR="001A55D5" w:rsidRPr="007E4169">
        <w:rPr>
          <w:rFonts w:eastAsia="Monospace"/>
          <w:szCs w:val="24"/>
        </w:rPr>
        <w:t>vertin</w:t>
      </w:r>
      <w:r w:rsidR="001A55D5">
        <w:rPr>
          <w:rFonts w:eastAsia="Monospace"/>
          <w:szCs w:val="24"/>
        </w:rPr>
        <w:t>s</w:t>
      </w:r>
      <w:r w:rsidR="001A55D5" w:rsidRPr="007E4169">
        <w:rPr>
          <w:rFonts w:eastAsia="Monospace"/>
          <w:szCs w:val="24"/>
        </w:rPr>
        <w:t xml:space="preserve"> sukuriam</w:t>
      </w:r>
      <w:r w:rsidR="001A55D5">
        <w:rPr>
          <w:rFonts w:eastAsia="Monospace"/>
          <w:szCs w:val="24"/>
        </w:rPr>
        <w:t>ą</w:t>
      </w:r>
      <w:r w:rsidR="001A55D5" w:rsidRPr="007E4169">
        <w:rPr>
          <w:rFonts w:eastAsia="Monospace"/>
          <w:szCs w:val="24"/>
        </w:rPr>
        <w:t xml:space="preserve"> ekonomin</w:t>
      </w:r>
      <w:r w:rsidR="001A55D5">
        <w:rPr>
          <w:rFonts w:eastAsia="Monospace"/>
          <w:szCs w:val="24"/>
        </w:rPr>
        <w:t>ę</w:t>
      </w:r>
      <w:r w:rsidR="001A55D5" w:rsidRPr="007E4169">
        <w:rPr>
          <w:rFonts w:eastAsia="Monospace"/>
          <w:szCs w:val="24"/>
        </w:rPr>
        <w:t xml:space="preserve"> ir (ar) socialin</w:t>
      </w:r>
      <w:r w:rsidR="001A55D5">
        <w:rPr>
          <w:rFonts w:eastAsia="Monospace"/>
          <w:szCs w:val="24"/>
        </w:rPr>
        <w:t>ę</w:t>
      </w:r>
      <w:r w:rsidR="001A55D5" w:rsidRPr="007E4169">
        <w:rPr>
          <w:rFonts w:eastAsia="Monospace"/>
          <w:szCs w:val="24"/>
        </w:rPr>
        <w:t xml:space="preserve"> naud</w:t>
      </w:r>
      <w:r w:rsidR="001A55D5">
        <w:rPr>
          <w:rFonts w:eastAsia="Monospace"/>
          <w:szCs w:val="24"/>
        </w:rPr>
        <w:t>ą</w:t>
      </w:r>
      <w:r w:rsidR="001A55D5" w:rsidRPr="007E4169">
        <w:rPr>
          <w:rFonts w:eastAsia="Monospace"/>
          <w:szCs w:val="24"/>
        </w:rPr>
        <w:t xml:space="preserve"> savivaldybei, </w:t>
      </w:r>
      <w:r w:rsidR="001A55D5">
        <w:rPr>
          <w:rFonts w:eastAsia="Monospace"/>
          <w:szCs w:val="24"/>
        </w:rPr>
        <w:t>ir</w:t>
      </w:r>
      <w:r w:rsidRPr="0028410D">
        <w:rPr>
          <w:rFonts w:eastAsia="Monospace"/>
          <w:szCs w:val="24"/>
        </w:rPr>
        <w:t xml:space="preserve"> priim</w:t>
      </w:r>
      <w:r w:rsidR="001A55D5">
        <w:rPr>
          <w:rFonts w:eastAsia="Monospace"/>
          <w:szCs w:val="24"/>
        </w:rPr>
        <w:t>s</w:t>
      </w:r>
      <w:r w:rsidRPr="0028410D">
        <w:rPr>
          <w:rFonts w:eastAsia="Monospace"/>
          <w:szCs w:val="24"/>
        </w:rPr>
        <w:t xml:space="preserve"> sprendim</w:t>
      </w:r>
      <w:r>
        <w:rPr>
          <w:rFonts w:eastAsia="Monospace"/>
          <w:szCs w:val="24"/>
        </w:rPr>
        <w:t>us</w:t>
      </w:r>
      <w:r w:rsidRPr="0028410D">
        <w:rPr>
          <w:rFonts w:eastAsia="Monospace"/>
          <w:szCs w:val="24"/>
        </w:rPr>
        <w:t xml:space="preserve"> </w:t>
      </w:r>
      <w:r>
        <w:rPr>
          <w:szCs w:val="24"/>
          <w:lang w:eastAsia="lt-LT" w:bidi="lo-LA"/>
        </w:rPr>
        <w:t xml:space="preserve">savivaldybės biudžeto sąskaita </w:t>
      </w:r>
      <w:r w:rsidRPr="0028410D">
        <w:rPr>
          <w:rFonts w:eastAsia="Monospace"/>
          <w:szCs w:val="24"/>
        </w:rPr>
        <w:t xml:space="preserve">atleisti nuo atlyginimo </w:t>
      </w:r>
      <w:r>
        <w:rPr>
          <w:rFonts w:eastAsia="Monospace"/>
          <w:szCs w:val="24"/>
        </w:rPr>
        <w:t xml:space="preserve">(jo dalies) </w:t>
      </w:r>
      <w:r w:rsidRPr="0028410D">
        <w:rPr>
          <w:rFonts w:eastAsia="Monospace"/>
          <w:szCs w:val="24"/>
        </w:rPr>
        <w:t xml:space="preserve">už galimybę statyti </w:t>
      </w:r>
      <w:r w:rsidR="00B26598">
        <w:rPr>
          <w:rFonts w:eastAsia="Monospace"/>
          <w:szCs w:val="24"/>
        </w:rPr>
        <w:t xml:space="preserve">išnuomotoje </w:t>
      </w:r>
      <w:r w:rsidRPr="0028410D">
        <w:rPr>
          <w:rFonts w:eastAsia="Monospace"/>
          <w:szCs w:val="24"/>
        </w:rPr>
        <w:t>valstybinėje žemėje</w:t>
      </w:r>
      <w:r w:rsidR="001A55D5" w:rsidRPr="001A55D5">
        <w:rPr>
          <w:rFonts w:eastAsia="Monospace"/>
          <w:szCs w:val="24"/>
        </w:rPr>
        <w:t xml:space="preserve"> </w:t>
      </w:r>
      <w:r w:rsidR="001A55D5" w:rsidRPr="0028410D">
        <w:rPr>
          <w:rFonts w:eastAsia="Monospace"/>
          <w:szCs w:val="24"/>
        </w:rPr>
        <w:t>juridini</w:t>
      </w:r>
      <w:r w:rsidR="001A55D5">
        <w:rPr>
          <w:rFonts w:eastAsia="Monospace"/>
          <w:szCs w:val="24"/>
        </w:rPr>
        <w:t>us</w:t>
      </w:r>
      <w:r w:rsidR="001A55D5" w:rsidRPr="0028410D">
        <w:rPr>
          <w:rFonts w:eastAsia="Monospace"/>
          <w:szCs w:val="24"/>
        </w:rPr>
        <w:t xml:space="preserve"> ir fizini</w:t>
      </w:r>
      <w:r w:rsidR="001A55D5">
        <w:rPr>
          <w:rFonts w:eastAsia="Monospace"/>
          <w:szCs w:val="24"/>
        </w:rPr>
        <w:t>us</w:t>
      </w:r>
      <w:r w:rsidR="001A55D5" w:rsidRPr="0028410D">
        <w:rPr>
          <w:rFonts w:eastAsia="Monospace"/>
          <w:szCs w:val="24"/>
        </w:rPr>
        <w:t xml:space="preserve"> asmenis</w:t>
      </w:r>
      <w:r w:rsidRPr="0028410D">
        <w:rPr>
          <w:rFonts w:eastAsia="Monospace"/>
          <w:szCs w:val="24"/>
        </w:rPr>
        <w:t xml:space="preserve">, </w:t>
      </w:r>
      <w:r w:rsidR="001A55D5" w:rsidRPr="0028410D">
        <w:rPr>
          <w:rFonts w:eastAsia="Monospace"/>
          <w:szCs w:val="24"/>
        </w:rPr>
        <w:t>kurie valstybinėje žemėje siekia statyti ar rekonstruoti statinius ir (ar) įrenginius</w:t>
      </w:r>
      <w:r w:rsidR="001A55D5">
        <w:rPr>
          <w:rFonts w:eastAsia="Monospace"/>
          <w:szCs w:val="24"/>
        </w:rPr>
        <w:t xml:space="preserve">. Taip </w:t>
      </w:r>
      <w:r w:rsidRPr="0028410D">
        <w:rPr>
          <w:rFonts w:eastAsia="Monospace"/>
          <w:szCs w:val="24"/>
        </w:rPr>
        <w:t xml:space="preserve">pat </w:t>
      </w:r>
      <w:r w:rsidR="001A55D5">
        <w:rPr>
          <w:rFonts w:eastAsia="Monospace"/>
          <w:szCs w:val="24"/>
        </w:rPr>
        <w:t xml:space="preserve">nustatoma </w:t>
      </w:r>
      <w:r w:rsidRPr="0028410D">
        <w:rPr>
          <w:rFonts w:eastAsia="Monospace"/>
          <w:szCs w:val="24"/>
        </w:rPr>
        <w:t>prašymų pateikimo, nagrinėjimo ir vertinimo tvark</w:t>
      </w:r>
      <w:r w:rsidR="001A55D5">
        <w:rPr>
          <w:rFonts w:eastAsia="Monospace"/>
          <w:szCs w:val="24"/>
        </w:rPr>
        <w:t>a</w:t>
      </w:r>
      <w:r w:rsidRPr="0028410D">
        <w:rPr>
          <w:rFonts w:eastAsia="Monospace"/>
          <w:szCs w:val="24"/>
        </w:rPr>
        <w:t>.</w:t>
      </w:r>
    </w:p>
    <w:p w14:paraId="47067EBB" w14:textId="0A304D7A" w:rsidR="00F16206" w:rsidRDefault="00F16206" w:rsidP="001A55D5">
      <w:pPr>
        <w:ind w:firstLine="1247"/>
        <w:jc w:val="both"/>
        <w:rPr>
          <w:szCs w:val="24"/>
          <w:lang w:eastAsia="lt-LT" w:bidi="lo-LA"/>
        </w:rPr>
      </w:pPr>
      <w:r w:rsidRPr="00030D07">
        <w:rPr>
          <w:b/>
          <w:bCs/>
          <w:szCs w:val="24"/>
          <w:lang w:eastAsia="lt-LT" w:bidi="lo-LA"/>
        </w:rPr>
        <w:t>Pavyzdys:</w:t>
      </w:r>
      <w:r>
        <w:rPr>
          <w:szCs w:val="24"/>
          <w:lang w:eastAsia="lt-LT" w:bidi="lo-LA"/>
        </w:rPr>
        <w:t xml:space="preserve"> Žemės sklypo (plotas 0,5</w:t>
      </w:r>
      <w:r w:rsidR="00030D07">
        <w:rPr>
          <w:szCs w:val="24"/>
          <w:lang w:eastAsia="lt-LT" w:bidi="lo-LA"/>
        </w:rPr>
        <w:t>0</w:t>
      </w:r>
      <w:r>
        <w:rPr>
          <w:szCs w:val="24"/>
          <w:lang w:eastAsia="lt-LT" w:bidi="lo-LA"/>
        </w:rPr>
        <w:t xml:space="preserve"> ha) rinkos vertė 27</w:t>
      </w:r>
      <w:r w:rsidR="00030D07">
        <w:rPr>
          <w:szCs w:val="24"/>
          <w:lang w:eastAsia="lt-LT" w:bidi="lo-LA"/>
        </w:rPr>
        <w:t>0</w:t>
      </w:r>
      <w:r>
        <w:rPr>
          <w:szCs w:val="24"/>
          <w:lang w:eastAsia="lt-LT" w:bidi="lo-LA"/>
        </w:rPr>
        <w:t>00 Eur</w:t>
      </w:r>
      <w:r w:rsidR="001F5FEC">
        <w:rPr>
          <w:szCs w:val="24"/>
          <w:lang w:eastAsia="lt-LT" w:bidi="lo-LA"/>
        </w:rPr>
        <w:t>,</w:t>
      </w:r>
      <w:r>
        <w:rPr>
          <w:szCs w:val="24"/>
          <w:lang w:eastAsia="lt-LT" w:bidi="lo-LA"/>
        </w:rPr>
        <w:t xml:space="preserve"> apskaičiuota atliekant valstybinės žemės sklypo vertinimą masiniu būdu</w:t>
      </w:r>
      <w:r w:rsidR="001F5FEC">
        <w:rPr>
          <w:szCs w:val="24"/>
          <w:lang w:eastAsia="lt-LT" w:bidi="lo-LA"/>
        </w:rPr>
        <w:t>,</w:t>
      </w:r>
      <w:r>
        <w:rPr>
          <w:szCs w:val="24"/>
          <w:lang w:eastAsia="lt-LT" w:bidi="lo-LA"/>
        </w:rPr>
        <w:t xml:space="preserve"> patenka į nekilnojamųjų kultūros vertybių teritoriją ir vadovaujantis </w:t>
      </w:r>
      <w:r w:rsidR="00030D07">
        <w:rPr>
          <w:szCs w:val="24"/>
          <w:lang w:eastAsia="lt-LT" w:bidi="lo-LA"/>
        </w:rPr>
        <w:t>Ž</w:t>
      </w:r>
      <w:r>
        <w:rPr>
          <w:szCs w:val="24"/>
          <w:lang w:eastAsia="lt-LT" w:bidi="lo-LA"/>
        </w:rPr>
        <w:t>emės reformos įstatymo 13 straipsnio nuostata yra priskirta valstybės išperkamai (neprivatizuojamai)</w:t>
      </w:r>
      <w:r w:rsidR="00CE259C">
        <w:rPr>
          <w:szCs w:val="24"/>
          <w:lang w:eastAsia="lt-LT" w:bidi="lo-LA"/>
        </w:rPr>
        <w:t xml:space="preserve"> žemei. </w:t>
      </w:r>
    </w:p>
    <w:p w14:paraId="7C18AC9E" w14:textId="0EFB9DF3" w:rsidR="00030D07" w:rsidRDefault="00030D07" w:rsidP="001A55D5">
      <w:pPr>
        <w:widowControl w:val="0"/>
        <w:tabs>
          <w:tab w:val="center" w:pos="4153"/>
          <w:tab w:val="right" w:pos="8306"/>
        </w:tabs>
        <w:ind w:firstLine="1247"/>
        <w:jc w:val="both"/>
        <w:textAlignment w:val="baseline"/>
        <w:rPr>
          <w:szCs w:val="24"/>
          <w:lang w:eastAsia="lt-LT"/>
        </w:rPr>
      </w:pPr>
      <w:r>
        <w:rPr>
          <w:szCs w:val="24"/>
          <w:lang w:eastAsia="lt-LT"/>
        </w:rPr>
        <w:t xml:space="preserve">Jei statant naują ir (ar) rekonstruojant esamą statinį bus </w:t>
      </w:r>
      <w:r>
        <w:rPr>
          <w:bCs/>
          <w:szCs w:val="24"/>
          <w:lang w:eastAsia="lt-LT"/>
        </w:rPr>
        <w:t xml:space="preserve">keičiama </w:t>
      </w:r>
      <w:r w:rsidR="00267695">
        <w:rPr>
          <w:bCs/>
          <w:szCs w:val="24"/>
          <w:lang w:eastAsia="lt-LT"/>
        </w:rPr>
        <w:t>pastato ar statinio</w:t>
      </w:r>
      <w:r>
        <w:rPr>
          <w:bCs/>
          <w:szCs w:val="24"/>
          <w:lang w:eastAsia="lt-LT"/>
        </w:rPr>
        <w:t xml:space="preserve"> paskirtis, </w:t>
      </w:r>
      <w:r>
        <w:rPr>
          <w:szCs w:val="24"/>
          <w:lang w:eastAsia="lt-LT"/>
        </w:rPr>
        <w:t>užstatytas žemės plotas nedidės arba sumažės, palyginti su iki statybos ir (ar) rekonstravimo Nekilnojamojo turto registr</w:t>
      </w:r>
      <w:r w:rsidR="00B26598">
        <w:rPr>
          <w:szCs w:val="24"/>
          <w:lang w:eastAsia="lt-LT"/>
        </w:rPr>
        <w:t xml:space="preserve">o informacinėje sistemoje </w:t>
      </w:r>
      <w:r>
        <w:rPr>
          <w:szCs w:val="24"/>
          <w:lang w:eastAsia="lt-LT"/>
        </w:rPr>
        <w:t xml:space="preserve">pagrindiniu daiktu įregistruotu statiniu </w:t>
      </w:r>
      <w:r>
        <w:rPr>
          <w:szCs w:val="24"/>
          <w:lang w:eastAsia="lt-LT"/>
        </w:rPr>
        <w:lastRenderedPageBreak/>
        <w:t>užstatytu plotu, ir (ar) po statybos, ir (ar) po rekonstravimo statinio bendras plotas nedidė</w:t>
      </w:r>
      <w:r w:rsidR="00C8002C">
        <w:rPr>
          <w:szCs w:val="24"/>
          <w:lang w:eastAsia="lt-LT"/>
        </w:rPr>
        <w:t>s</w:t>
      </w:r>
      <w:r>
        <w:rPr>
          <w:szCs w:val="24"/>
          <w:lang w:eastAsia="lt-LT"/>
        </w:rPr>
        <w:t xml:space="preserve"> arba sumažė</w:t>
      </w:r>
      <w:r w:rsidR="00C8002C">
        <w:rPr>
          <w:szCs w:val="24"/>
          <w:lang w:eastAsia="lt-LT"/>
        </w:rPr>
        <w:t>s</w:t>
      </w:r>
      <w:r>
        <w:rPr>
          <w:szCs w:val="24"/>
          <w:lang w:eastAsia="lt-LT"/>
        </w:rPr>
        <w:t>, palyginti su iki statybos ir (ar) rekonstravimo Nekilnojamojo turto registr</w:t>
      </w:r>
      <w:r w:rsidR="00B26598">
        <w:rPr>
          <w:szCs w:val="24"/>
          <w:lang w:eastAsia="lt-LT"/>
        </w:rPr>
        <w:t>o informacinėje sistemoje</w:t>
      </w:r>
      <w:r>
        <w:rPr>
          <w:szCs w:val="24"/>
          <w:lang w:eastAsia="lt-LT"/>
        </w:rPr>
        <w:t xml:space="preserve"> pagrindiniu daiktu įregistruoto statinio bendru plotu, – </w:t>
      </w:r>
      <w:r w:rsidR="00C8002C">
        <w:rPr>
          <w:szCs w:val="24"/>
          <w:lang w:eastAsia="lt-LT"/>
        </w:rPr>
        <w:t>mokama suma</w:t>
      </w:r>
      <w:r>
        <w:rPr>
          <w:szCs w:val="24"/>
          <w:lang w:eastAsia="lt-LT"/>
        </w:rPr>
        <w:t xml:space="preserve"> 5 procenta</w:t>
      </w:r>
      <w:r w:rsidR="00C8002C">
        <w:rPr>
          <w:szCs w:val="24"/>
          <w:lang w:eastAsia="lt-LT"/>
        </w:rPr>
        <w:t>i</w:t>
      </w:r>
      <w:r>
        <w:rPr>
          <w:szCs w:val="24"/>
          <w:lang w:eastAsia="lt-LT"/>
        </w:rPr>
        <w:t xml:space="preserve"> vidutinės valstybinės žemės sklypo rinkos vertės, apskaičiuotos atliekant valstybinės žemės sklypo vertinimą masiniu būdu Vyriausybės nustatyta tvarka, tai yra 1350 Eur, kurie po </w:t>
      </w:r>
      <w:r w:rsidR="00267695">
        <w:rPr>
          <w:szCs w:val="24"/>
          <w:lang w:eastAsia="lt-LT"/>
        </w:rPr>
        <w:t>½ dalį</w:t>
      </w:r>
      <w:r>
        <w:rPr>
          <w:szCs w:val="24"/>
          <w:lang w:eastAsia="lt-LT"/>
        </w:rPr>
        <w:t xml:space="preserve"> sumokami į </w:t>
      </w:r>
      <w:r>
        <w:rPr>
          <w:color w:val="000000"/>
          <w:lang w:eastAsia="lt-LT"/>
        </w:rPr>
        <w:t xml:space="preserve">valstybės ir savivaldybės biudžetus. </w:t>
      </w:r>
    </w:p>
    <w:p w14:paraId="7C90E5DD" w14:textId="28F21EB5" w:rsidR="00030D07" w:rsidRDefault="00C8002C" w:rsidP="00267695">
      <w:pPr>
        <w:ind w:firstLine="1247"/>
        <w:jc w:val="both"/>
        <w:rPr>
          <w:szCs w:val="22"/>
          <w:lang w:eastAsia="lt-LT"/>
        </w:rPr>
      </w:pPr>
      <w:r>
        <w:rPr>
          <w:szCs w:val="24"/>
          <w:lang w:eastAsia="lt-LT"/>
        </w:rPr>
        <w:t xml:space="preserve">Jei </w:t>
      </w:r>
      <w:r w:rsidR="00030D07">
        <w:rPr>
          <w:szCs w:val="24"/>
          <w:lang w:eastAsia="lt-LT"/>
        </w:rPr>
        <w:t xml:space="preserve">statant naują ir (ar) rekonstruojant esamą statinį </w:t>
      </w:r>
      <w:r w:rsidR="00030D07">
        <w:rPr>
          <w:bCs/>
          <w:szCs w:val="24"/>
          <w:lang w:eastAsia="lt-LT"/>
        </w:rPr>
        <w:t>juo</w:t>
      </w:r>
      <w:r w:rsidR="00030D07">
        <w:rPr>
          <w:szCs w:val="24"/>
          <w:lang w:eastAsia="lt-LT"/>
        </w:rPr>
        <w:t xml:space="preserve"> užstatytas žemės plotas didėja iki 10 procentų, ir (ar) po statybos, ir (ar) po rekonstravimo statinio bendras plotas didėja iki 10 procentų, palyginti su iki statybos ir (ar) rekonstravimo Nekilnojamojo turto registr</w:t>
      </w:r>
      <w:r w:rsidR="00B26598">
        <w:rPr>
          <w:szCs w:val="24"/>
          <w:lang w:eastAsia="lt-LT"/>
        </w:rPr>
        <w:t>o informacinėje sistemoje</w:t>
      </w:r>
      <w:r w:rsidR="00030D07">
        <w:rPr>
          <w:szCs w:val="24"/>
          <w:lang w:eastAsia="lt-LT"/>
        </w:rPr>
        <w:t xml:space="preserve"> įregistruoto šio statinio bendru plotu</w:t>
      </w:r>
      <w:r w:rsidR="001F5FEC">
        <w:rPr>
          <w:szCs w:val="24"/>
          <w:lang w:eastAsia="lt-LT"/>
        </w:rPr>
        <w:t xml:space="preserve"> </w:t>
      </w:r>
      <w:r w:rsidR="00030D07">
        <w:rPr>
          <w:szCs w:val="24"/>
          <w:lang w:eastAsia="lt-LT"/>
        </w:rPr>
        <w:t xml:space="preserve">– </w:t>
      </w:r>
      <w:r>
        <w:rPr>
          <w:szCs w:val="24"/>
          <w:lang w:eastAsia="lt-LT"/>
        </w:rPr>
        <w:t xml:space="preserve">mokama suma 10 procentų, tai yra </w:t>
      </w:r>
      <w:r w:rsidR="00C37901">
        <w:rPr>
          <w:szCs w:val="24"/>
          <w:lang w:eastAsia="lt-LT"/>
        </w:rPr>
        <w:t xml:space="preserve">1350 Eur į savivaldybės ir 1350 Eur į valstybės biudžetą. </w:t>
      </w:r>
    </w:p>
    <w:p w14:paraId="69731CFD" w14:textId="61C33E94" w:rsidR="00C37901" w:rsidRDefault="00C37901" w:rsidP="005D297E">
      <w:pPr>
        <w:ind w:firstLine="1247"/>
        <w:jc w:val="both"/>
        <w:rPr>
          <w:szCs w:val="22"/>
          <w:lang w:eastAsia="lt-LT"/>
        </w:rPr>
      </w:pPr>
      <w:r>
        <w:rPr>
          <w:szCs w:val="24"/>
          <w:lang w:eastAsia="lt-LT"/>
        </w:rPr>
        <w:t>Jei</w:t>
      </w:r>
      <w:r w:rsidR="00030D07">
        <w:rPr>
          <w:szCs w:val="24"/>
          <w:lang w:eastAsia="lt-LT"/>
        </w:rPr>
        <w:t xml:space="preserve"> </w:t>
      </w:r>
      <w:r w:rsidR="00030D07">
        <w:rPr>
          <w:kern w:val="2"/>
          <w:szCs w:val="22"/>
          <w:lang w:eastAsia="lt-LT"/>
        </w:rPr>
        <w:t>statant naują ir (ar) rekonstruojant esamą statinį</w:t>
      </w:r>
      <w:r w:rsidR="00030D07">
        <w:rPr>
          <w:szCs w:val="24"/>
          <w:lang w:eastAsia="lt-LT"/>
        </w:rPr>
        <w:t xml:space="preserve"> juo užstatytas žemės plotas didėja nuo daugiau kaip 10 iki 20 procentų, ir (ar) po statybos, ir (ar) po rekonstravimo statinio bendras plotas didėja nuo daugiau kaip 10 iki 20 procentų</w:t>
      </w:r>
      <w:r w:rsidR="005D297E">
        <w:rPr>
          <w:szCs w:val="24"/>
          <w:lang w:eastAsia="lt-LT"/>
        </w:rPr>
        <w:t xml:space="preserve"> –</w:t>
      </w:r>
      <w:r w:rsidR="00030D07">
        <w:rPr>
          <w:szCs w:val="24"/>
          <w:lang w:eastAsia="lt-LT"/>
        </w:rPr>
        <w:t xml:space="preserve"> </w:t>
      </w:r>
      <w:r>
        <w:rPr>
          <w:szCs w:val="24"/>
          <w:lang w:eastAsia="lt-LT"/>
        </w:rPr>
        <w:t>mokama suma</w:t>
      </w:r>
      <w:r w:rsidR="00030D07">
        <w:rPr>
          <w:szCs w:val="24"/>
          <w:lang w:eastAsia="lt-LT"/>
        </w:rPr>
        <w:t xml:space="preserve"> 20 procentų</w:t>
      </w:r>
      <w:r w:rsidR="001F5FEC">
        <w:rPr>
          <w:szCs w:val="24"/>
          <w:lang w:eastAsia="lt-LT"/>
        </w:rPr>
        <w:t>,</w:t>
      </w:r>
      <w:r w:rsidR="00030D07">
        <w:rPr>
          <w:szCs w:val="24"/>
          <w:lang w:eastAsia="lt-LT"/>
        </w:rPr>
        <w:t xml:space="preserve"> </w:t>
      </w:r>
      <w:r>
        <w:rPr>
          <w:szCs w:val="24"/>
          <w:lang w:eastAsia="lt-LT"/>
        </w:rPr>
        <w:t xml:space="preserve">tai yra 2700 Eur į savivaldybės ir 2700 Eur į valstybės biudžetą. </w:t>
      </w:r>
    </w:p>
    <w:p w14:paraId="1782AA6D" w14:textId="7A9A7BFC" w:rsidR="00C37901" w:rsidRDefault="00C37901" w:rsidP="001A55D5">
      <w:pPr>
        <w:widowControl w:val="0"/>
        <w:tabs>
          <w:tab w:val="center" w:pos="4153"/>
          <w:tab w:val="right" w:pos="8306"/>
        </w:tabs>
        <w:ind w:firstLine="1247"/>
        <w:jc w:val="both"/>
        <w:textAlignment w:val="baseline"/>
        <w:rPr>
          <w:szCs w:val="22"/>
          <w:lang w:eastAsia="lt-LT"/>
        </w:rPr>
      </w:pPr>
      <w:r>
        <w:rPr>
          <w:szCs w:val="24"/>
          <w:lang w:eastAsia="lt-LT"/>
        </w:rPr>
        <w:t xml:space="preserve">Jei </w:t>
      </w:r>
      <w:r w:rsidR="00030D07">
        <w:rPr>
          <w:kern w:val="2"/>
          <w:szCs w:val="22"/>
          <w:lang w:eastAsia="lt-LT"/>
        </w:rPr>
        <w:t>statant naują ir (ar) rekonstruojant esamą statinį</w:t>
      </w:r>
      <w:r w:rsidR="00030D07">
        <w:rPr>
          <w:szCs w:val="24"/>
          <w:lang w:eastAsia="lt-LT"/>
        </w:rPr>
        <w:t xml:space="preserve"> juo užstatytas žemės plotas didėja nuo daugiau kaip 20 iki 30 procentų</w:t>
      </w:r>
      <w:r w:rsidR="001F5FEC">
        <w:rPr>
          <w:szCs w:val="24"/>
          <w:lang w:eastAsia="lt-LT"/>
        </w:rPr>
        <w:t>,</w:t>
      </w:r>
      <w:r w:rsidR="00030D07">
        <w:rPr>
          <w:szCs w:val="24"/>
          <w:lang w:eastAsia="lt-LT"/>
        </w:rPr>
        <w:t xml:space="preserve"> ir (ar) po statybos, ir (ar) po rekonstravimo statinio bendras plotas didėja nuo daugiau kaip 20 iki 30 procentų</w:t>
      </w:r>
      <w:r w:rsidR="005D297E">
        <w:rPr>
          <w:szCs w:val="24"/>
          <w:lang w:eastAsia="lt-LT"/>
        </w:rPr>
        <w:t xml:space="preserve"> – </w:t>
      </w:r>
      <w:r w:rsidR="00030D07">
        <w:rPr>
          <w:szCs w:val="24"/>
          <w:lang w:eastAsia="lt-LT"/>
        </w:rPr>
        <w:t xml:space="preserve"> </w:t>
      </w:r>
      <w:r>
        <w:rPr>
          <w:szCs w:val="24"/>
          <w:lang w:eastAsia="lt-LT"/>
        </w:rPr>
        <w:t>mokama suma</w:t>
      </w:r>
      <w:r w:rsidR="00030D07">
        <w:rPr>
          <w:szCs w:val="24"/>
          <w:lang w:eastAsia="lt-LT"/>
        </w:rPr>
        <w:t xml:space="preserve"> 30 procentų</w:t>
      </w:r>
      <w:r>
        <w:rPr>
          <w:szCs w:val="24"/>
          <w:lang w:eastAsia="lt-LT"/>
        </w:rPr>
        <w:t>,</w:t>
      </w:r>
      <w:r w:rsidR="00030D07">
        <w:rPr>
          <w:szCs w:val="24"/>
          <w:lang w:eastAsia="lt-LT"/>
        </w:rPr>
        <w:t xml:space="preserve"> </w:t>
      </w:r>
      <w:r>
        <w:rPr>
          <w:szCs w:val="24"/>
          <w:lang w:eastAsia="lt-LT"/>
        </w:rPr>
        <w:t xml:space="preserve">tai yra 4050 Eur į savivaldybės ir 4050 Eur į valstybės biudžetą. </w:t>
      </w:r>
    </w:p>
    <w:p w14:paraId="0B2D9551" w14:textId="35190F57" w:rsidR="00C37901" w:rsidRDefault="00C37901" w:rsidP="001A55D5">
      <w:pPr>
        <w:widowControl w:val="0"/>
        <w:tabs>
          <w:tab w:val="center" w:pos="4153"/>
          <w:tab w:val="right" w:pos="8306"/>
        </w:tabs>
        <w:ind w:firstLine="1247"/>
        <w:jc w:val="both"/>
        <w:textAlignment w:val="baseline"/>
        <w:rPr>
          <w:szCs w:val="22"/>
          <w:lang w:eastAsia="lt-LT"/>
        </w:rPr>
      </w:pPr>
      <w:r>
        <w:rPr>
          <w:szCs w:val="24"/>
          <w:lang w:eastAsia="lt-LT"/>
        </w:rPr>
        <w:t xml:space="preserve">Jei </w:t>
      </w:r>
      <w:r w:rsidR="00030D07">
        <w:rPr>
          <w:kern w:val="2"/>
          <w:szCs w:val="22"/>
          <w:lang w:eastAsia="lt-LT"/>
        </w:rPr>
        <w:t>statant naują ir (ar) rekonstruojant esamą statinį</w:t>
      </w:r>
      <w:r w:rsidR="00030D07">
        <w:rPr>
          <w:szCs w:val="24"/>
          <w:lang w:eastAsia="lt-LT"/>
        </w:rPr>
        <w:t xml:space="preserve"> juo užstatytas žemės plotas didėja nuo daugiau kaip 30 iki 40 procentų, ir (ar) po statybos, ir (ar) po rekonstravimo statinio bendras plotas didėja nuo daugiau kaip 30 iki 40 procentų </w:t>
      </w:r>
      <w:r w:rsidR="005D297E">
        <w:rPr>
          <w:szCs w:val="24"/>
          <w:lang w:eastAsia="lt-LT"/>
        </w:rPr>
        <w:t xml:space="preserve">–  </w:t>
      </w:r>
      <w:r>
        <w:rPr>
          <w:szCs w:val="24"/>
          <w:lang w:eastAsia="lt-LT"/>
        </w:rPr>
        <w:t>mokama suma</w:t>
      </w:r>
      <w:r w:rsidR="00030D07">
        <w:rPr>
          <w:szCs w:val="24"/>
          <w:lang w:eastAsia="lt-LT"/>
        </w:rPr>
        <w:t xml:space="preserve"> 40 procentų</w:t>
      </w:r>
      <w:r w:rsidR="001F5FEC">
        <w:rPr>
          <w:szCs w:val="24"/>
          <w:lang w:eastAsia="lt-LT"/>
        </w:rPr>
        <w:t>,</w:t>
      </w:r>
      <w:r>
        <w:rPr>
          <w:szCs w:val="24"/>
          <w:lang w:eastAsia="lt-LT"/>
        </w:rPr>
        <w:t xml:space="preserve"> tai yra 5400 Eur į savivaldybės ir 5400 Eur į valstybės biudžetą. </w:t>
      </w:r>
    </w:p>
    <w:p w14:paraId="0FA9196E" w14:textId="6356CFFD" w:rsidR="00C37901" w:rsidRDefault="00C37901" w:rsidP="001A55D5">
      <w:pPr>
        <w:widowControl w:val="0"/>
        <w:tabs>
          <w:tab w:val="center" w:pos="4153"/>
          <w:tab w:val="right" w:pos="8306"/>
        </w:tabs>
        <w:ind w:firstLine="1247"/>
        <w:jc w:val="both"/>
        <w:textAlignment w:val="baseline"/>
        <w:rPr>
          <w:szCs w:val="22"/>
          <w:lang w:eastAsia="lt-LT"/>
        </w:rPr>
      </w:pPr>
      <w:r>
        <w:rPr>
          <w:szCs w:val="22"/>
          <w:lang w:eastAsia="lt-LT"/>
        </w:rPr>
        <w:t>Jei</w:t>
      </w:r>
      <w:r w:rsidR="00030D07">
        <w:rPr>
          <w:szCs w:val="22"/>
          <w:lang w:eastAsia="lt-LT"/>
        </w:rPr>
        <w:t xml:space="preserve"> </w:t>
      </w:r>
      <w:r w:rsidR="00030D07">
        <w:rPr>
          <w:kern w:val="2"/>
          <w:szCs w:val="22"/>
          <w:lang w:eastAsia="lt-LT"/>
        </w:rPr>
        <w:t xml:space="preserve">statant naują ir (ar) rekonstruojant esamą statinį </w:t>
      </w:r>
      <w:r w:rsidR="00030D07">
        <w:rPr>
          <w:szCs w:val="22"/>
          <w:lang w:eastAsia="lt-LT"/>
        </w:rPr>
        <w:t>juo užstatytas žemės plotas didėja daugiau kaip 40 procentų, ir (ar) po rekonstravimo pastato bendras plotas didėja daugiau kaip 40 procentų</w:t>
      </w:r>
      <w:r w:rsidR="005D297E">
        <w:rPr>
          <w:szCs w:val="22"/>
          <w:lang w:eastAsia="lt-LT"/>
        </w:rPr>
        <w:t xml:space="preserve"> –</w:t>
      </w:r>
      <w:r w:rsidR="00030D07">
        <w:rPr>
          <w:szCs w:val="22"/>
          <w:lang w:eastAsia="lt-LT"/>
        </w:rPr>
        <w:t xml:space="preserve"> </w:t>
      </w:r>
      <w:r>
        <w:rPr>
          <w:szCs w:val="24"/>
          <w:lang w:eastAsia="lt-LT"/>
        </w:rPr>
        <w:t>mokama suma 50 procentų</w:t>
      </w:r>
      <w:r w:rsidR="001F5FEC">
        <w:rPr>
          <w:szCs w:val="24"/>
          <w:lang w:eastAsia="lt-LT"/>
        </w:rPr>
        <w:t>,</w:t>
      </w:r>
      <w:r>
        <w:rPr>
          <w:szCs w:val="24"/>
          <w:lang w:eastAsia="lt-LT"/>
        </w:rPr>
        <w:t xml:space="preserve"> tai yra 6750 Eur į savivaldybės ir 6750 Eur į valstybės biudžetą. </w:t>
      </w:r>
    </w:p>
    <w:p w14:paraId="5BC88378" w14:textId="14761BC4" w:rsidR="00C37901" w:rsidRDefault="00030D07" w:rsidP="001A55D5">
      <w:pPr>
        <w:widowControl w:val="0"/>
        <w:tabs>
          <w:tab w:val="center" w:pos="4153"/>
          <w:tab w:val="right" w:pos="8306"/>
        </w:tabs>
        <w:ind w:firstLine="1247"/>
        <w:jc w:val="both"/>
        <w:textAlignment w:val="baseline"/>
        <w:rPr>
          <w:szCs w:val="24"/>
          <w:lang w:eastAsia="lt-LT"/>
        </w:rPr>
      </w:pPr>
      <w:r>
        <w:rPr>
          <w:szCs w:val="24"/>
          <w:lang w:eastAsia="lt-LT"/>
        </w:rPr>
        <w:t xml:space="preserve">Jeigu </w:t>
      </w:r>
      <w:r>
        <w:rPr>
          <w:bCs/>
          <w:szCs w:val="24"/>
          <w:lang w:eastAsia="lt-LT"/>
        </w:rPr>
        <w:t>statant</w:t>
      </w:r>
      <w:r>
        <w:rPr>
          <w:szCs w:val="24"/>
          <w:lang w:eastAsia="lt-LT"/>
        </w:rPr>
        <w:t xml:space="preserve"> </w:t>
      </w:r>
      <w:r>
        <w:rPr>
          <w:bCs/>
          <w:szCs w:val="24"/>
          <w:lang w:eastAsia="lt-LT"/>
        </w:rPr>
        <w:t>naujus ir (ar) rekonstruojant esamus statinius</w:t>
      </w:r>
      <w:r>
        <w:rPr>
          <w:szCs w:val="24"/>
          <w:lang w:eastAsia="lt-LT"/>
        </w:rPr>
        <w:t xml:space="preserve"> didėja statiniais užstatytas žemės plotas ir statinio </w:t>
      </w:r>
      <w:r>
        <w:rPr>
          <w:bCs/>
          <w:szCs w:val="24"/>
          <w:lang w:eastAsia="lt-LT"/>
        </w:rPr>
        <w:t>(-</w:t>
      </w:r>
      <w:proofErr w:type="spellStart"/>
      <w:r>
        <w:rPr>
          <w:bCs/>
          <w:szCs w:val="24"/>
          <w:lang w:eastAsia="lt-LT"/>
        </w:rPr>
        <w:t>ių</w:t>
      </w:r>
      <w:proofErr w:type="spellEnd"/>
      <w:r>
        <w:rPr>
          <w:bCs/>
          <w:szCs w:val="24"/>
          <w:lang w:eastAsia="lt-LT"/>
        </w:rPr>
        <w:t>)</w:t>
      </w:r>
      <w:r>
        <w:rPr>
          <w:szCs w:val="24"/>
          <w:lang w:eastAsia="lt-LT"/>
        </w:rPr>
        <w:t xml:space="preserve"> bendras plotas, atlyginim</w:t>
      </w:r>
      <w:r w:rsidR="00C37901">
        <w:rPr>
          <w:szCs w:val="24"/>
          <w:lang w:eastAsia="lt-LT"/>
        </w:rPr>
        <w:t xml:space="preserve">as </w:t>
      </w:r>
      <w:r>
        <w:rPr>
          <w:szCs w:val="24"/>
          <w:lang w:eastAsia="lt-LT"/>
        </w:rPr>
        <w:t xml:space="preserve">už </w:t>
      </w:r>
      <w:r>
        <w:rPr>
          <w:bCs/>
          <w:szCs w:val="24"/>
          <w:lang w:eastAsia="lt-LT"/>
        </w:rPr>
        <w:t>galimybę</w:t>
      </w:r>
      <w:r>
        <w:rPr>
          <w:szCs w:val="24"/>
          <w:lang w:eastAsia="lt-LT"/>
        </w:rPr>
        <w:t xml:space="preserve"> statyti valstybinėje žemėje </w:t>
      </w:r>
      <w:r>
        <w:rPr>
          <w:bCs/>
          <w:szCs w:val="24"/>
          <w:lang w:eastAsia="lt-LT"/>
        </w:rPr>
        <w:t>negali būti didesn</w:t>
      </w:r>
      <w:r w:rsidR="00C37901">
        <w:rPr>
          <w:bCs/>
          <w:szCs w:val="24"/>
          <w:lang w:eastAsia="lt-LT"/>
        </w:rPr>
        <w:t>is</w:t>
      </w:r>
      <w:r>
        <w:rPr>
          <w:szCs w:val="24"/>
          <w:lang w:eastAsia="lt-LT"/>
        </w:rPr>
        <w:t xml:space="preserve"> </w:t>
      </w:r>
      <w:r>
        <w:rPr>
          <w:bCs/>
          <w:szCs w:val="24"/>
          <w:lang w:eastAsia="lt-LT"/>
        </w:rPr>
        <w:t>už</w:t>
      </w:r>
      <w:r>
        <w:rPr>
          <w:szCs w:val="24"/>
          <w:lang w:eastAsia="lt-LT"/>
        </w:rPr>
        <w:t xml:space="preserve"> 75 </w:t>
      </w:r>
      <w:r>
        <w:rPr>
          <w:bCs/>
          <w:szCs w:val="24"/>
          <w:lang w:eastAsia="lt-LT"/>
        </w:rPr>
        <w:t>procentus</w:t>
      </w:r>
      <w:r>
        <w:rPr>
          <w:szCs w:val="24"/>
          <w:lang w:eastAsia="lt-LT"/>
        </w:rPr>
        <w:t xml:space="preserve"> vidutinės valstybinės žemės sklypo ar jo dalies</w:t>
      </w:r>
      <w:r>
        <w:rPr>
          <w:bCs/>
          <w:szCs w:val="24"/>
          <w:lang w:eastAsia="lt-LT"/>
        </w:rPr>
        <w:t xml:space="preserve">, </w:t>
      </w:r>
      <w:r w:rsidR="00C37901">
        <w:rPr>
          <w:szCs w:val="24"/>
          <w:lang w:eastAsia="lt-LT"/>
        </w:rPr>
        <w:t xml:space="preserve">tai yra </w:t>
      </w:r>
      <w:r w:rsidR="00467241">
        <w:rPr>
          <w:szCs w:val="24"/>
          <w:lang w:eastAsia="lt-LT"/>
        </w:rPr>
        <w:t xml:space="preserve">10125 </w:t>
      </w:r>
      <w:r w:rsidR="00C37901">
        <w:rPr>
          <w:szCs w:val="24"/>
          <w:lang w:eastAsia="lt-LT"/>
        </w:rPr>
        <w:t xml:space="preserve">Eur į savivaldybės ir </w:t>
      </w:r>
      <w:r w:rsidR="00467241">
        <w:rPr>
          <w:szCs w:val="24"/>
          <w:lang w:eastAsia="lt-LT"/>
        </w:rPr>
        <w:t>10125</w:t>
      </w:r>
      <w:r w:rsidR="00C37901">
        <w:rPr>
          <w:szCs w:val="24"/>
          <w:lang w:eastAsia="lt-LT"/>
        </w:rPr>
        <w:t xml:space="preserve"> Eur į valstybės biudžetą. </w:t>
      </w:r>
    </w:p>
    <w:p w14:paraId="1DE861FB" w14:textId="1AB6C699" w:rsidR="005D297E" w:rsidRPr="00926E95" w:rsidRDefault="005D297E" w:rsidP="005D297E">
      <w:pPr>
        <w:pStyle w:val="Sraopastraipa"/>
        <w:ind w:left="0" w:firstLine="1247"/>
        <w:contextualSpacing w:val="0"/>
        <w:jc w:val="both"/>
        <w:rPr>
          <w:rFonts w:eastAsia="Monospace"/>
          <w:szCs w:val="24"/>
        </w:rPr>
      </w:pPr>
      <w:r>
        <w:rPr>
          <w:rFonts w:eastAsia="Monospace"/>
          <w:szCs w:val="24"/>
        </w:rPr>
        <w:t xml:space="preserve">Įvertinus valstybinės žemės sklype statomus pastatus </w:t>
      </w:r>
      <w:r w:rsidR="00BE1678">
        <w:rPr>
          <w:rFonts w:eastAsia="Monospace"/>
          <w:szCs w:val="24"/>
        </w:rPr>
        <w:t>ir statinius bei</w:t>
      </w:r>
      <w:r>
        <w:rPr>
          <w:rFonts w:eastAsia="Monospace"/>
          <w:szCs w:val="24"/>
        </w:rPr>
        <w:t xml:space="preserve"> ketinamą gauti </w:t>
      </w:r>
      <w:r w:rsidR="00023C10">
        <w:rPr>
          <w:rFonts w:eastAsia="Monospace"/>
          <w:szCs w:val="24"/>
        </w:rPr>
        <w:t>e</w:t>
      </w:r>
      <w:r w:rsidRPr="00926E95">
        <w:rPr>
          <w:rFonts w:eastAsia="Monospace"/>
          <w:szCs w:val="24"/>
        </w:rPr>
        <w:t>konomin</w:t>
      </w:r>
      <w:r>
        <w:rPr>
          <w:rFonts w:eastAsia="Monospace"/>
          <w:szCs w:val="24"/>
        </w:rPr>
        <w:t>ę</w:t>
      </w:r>
      <w:r w:rsidRPr="00926E95">
        <w:rPr>
          <w:rFonts w:eastAsia="Monospace"/>
          <w:szCs w:val="24"/>
        </w:rPr>
        <w:t xml:space="preserve"> ir (ar) socialin</w:t>
      </w:r>
      <w:r>
        <w:rPr>
          <w:rFonts w:eastAsia="Monospace"/>
          <w:szCs w:val="24"/>
        </w:rPr>
        <w:t>ę</w:t>
      </w:r>
      <w:r w:rsidRPr="00926E95">
        <w:rPr>
          <w:rFonts w:eastAsia="Monospace"/>
          <w:szCs w:val="24"/>
        </w:rPr>
        <w:t xml:space="preserve"> naud</w:t>
      </w:r>
      <w:r>
        <w:rPr>
          <w:rFonts w:eastAsia="Monospace"/>
          <w:szCs w:val="24"/>
        </w:rPr>
        <w:t xml:space="preserve">ą, kuri </w:t>
      </w:r>
      <w:r w:rsidRPr="00926E95">
        <w:rPr>
          <w:rFonts w:eastAsia="Monospace"/>
          <w:szCs w:val="24"/>
        </w:rPr>
        <w:t xml:space="preserve">vertinama </w:t>
      </w:r>
      <w:r w:rsidRPr="003C22F9">
        <w:rPr>
          <w:rFonts w:eastAsia="Monospace"/>
          <w:szCs w:val="24"/>
        </w:rPr>
        <w:t>balais</w:t>
      </w:r>
      <w:r w:rsidRPr="00926E95">
        <w:rPr>
          <w:rFonts w:eastAsia="Monospace"/>
          <w:szCs w:val="24"/>
        </w:rPr>
        <w:t xml:space="preserve"> (maksimaliai – </w:t>
      </w:r>
      <w:r w:rsidRPr="0028410D">
        <w:rPr>
          <w:rFonts w:eastAsia="Monospace"/>
          <w:szCs w:val="24"/>
        </w:rPr>
        <w:t>100 balų),</w:t>
      </w:r>
      <w:r w:rsidRPr="00926E95">
        <w:rPr>
          <w:rFonts w:eastAsia="Monospace"/>
          <w:szCs w:val="24"/>
        </w:rPr>
        <w:t xml:space="preserve"> </w:t>
      </w:r>
      <w:r w:rsidR="00BE1678">
        <w:rPr>
          <w:rFonts w:eastAsia="Monospace"/>
          <w:szCs w:val="24"/>
        </w:rPr>
        <w:t>pagal</w:t>
      </w:r>
      <w:r>
        <w:rPr>
          <w:rFonts w:eastAsia="Monospace"/>
          <w:szCs w:val="24"/>
        </w:rPr>
        <w:t xml:space="preserve"> </w:t>
      </w:r>
      <w:r w:rsidRPr="00926E95">
        <w:rPr>
          <w:rFonts w:eastAsia="Monospace"/>
          <w:szCs w:val="24"/>
        </w:rPr>
        <w:t>nustatytus kriterijus</w:t>
      </w:r>
      <w:r>
        <w:rPr>
          <w:rFonts w:eastAsia="Monospace"/>
          <w:szCs w:val="24"/>
        </w:rPr>
        <w:t xml:space="preserve"> </w:t>
      </w:r>
      <w:r w:rsidR="00BE1678" w:rsidRPr="0028410D">
        <w:rPr>
          <w:rFonts w:eastAsia="Monospace"/>
          <w:szCs w:val="24"/>
        </w:rPr>
        <w:t>juridini</w:t>
      </w:r>
      <w:r w:rsidR="00BE1678">
        <w:rPr>
          <w:rFonts w:eastAsia="Monospace"/>
          <w:szCs w:val="24"/>
        </w:rPr>
        <w:t>ams</w:t>
      </w:r>
      <w:r w:rsidR="00BE1678" w:rsidRPr="0028410D">
        <w:rPr>
          <w:rFonts w:eastAsia="Monospace"/>
          <w:szCs w:val="24"/>
        </w:rPr>
        <w:t xml:space="preserve"> ir fizini</w:t>
      </w:r>
      <w:r w:rsidR="00BE1678">
        <w:rPr>
          <w:rFonts w:eastAsia="Monospace"/>
          <w:szCs w:val="24"/>
        </w:rPr>
        <w:t>ams</w:t>
      </w:r>
      <w:r w:rsidR="00BE1678" w:rsidRPr="0028410D">
        <w:rPr>
          <w:rFonts w:eastAsia="Monospace"/>
          <w:szCs w:val="24"/>
        </w:rPr>
        <w:t xml:space="preserve"> asmen</w:t>
      </w:r>
      <w:r w:rsidR="00BE1678">
        <w:rPr>
          <w:rFonts w:eastAsia="Monospace"/>
          <w:szCs w:val="24"/>
        </w:rPr>
        <w:t xml:space="preserve">ims </w:t>
      </w:r>
      <w:r w:rsidR="008C2ABE">
        <w:rPr>
          <w:rFonts w:eastAsia="Monospace"/>
          <w:szCs w:val="24"/>
        </w:rPr>
        <w:t xml:space="preserve">50 procentų </w:t>
      </w:r>
      <w:r w:rsidR="00BE1678">
        <w:rPr>
          <w:rFonts w:eastAsia="Monospace"/>
          <w:szCs w:val="24"/>
        </w:rPr>
        <w:t xml:space="preserve">gali būti sumažintas </w:t>
      </w:r>
      <w:r w:rsidR="00BE1678" w:rsidRPr="0028410D">
        <w:rPr>
          <w:rFonts w:eastAsia="Monospace"/>
          <w:szCs w:val="24"/>
        </w:rPr>
        <w:t>atlyginim</w:t>
      </w:r>
      <w:r w:rsidR="00BE1678">
        <w:rPr>
          <w:rFonts w:eastAsia="Monospace"/>
          <w:szCs w:val="24"/>
        </w:rPr>
        <w:t xml:space="preserve">as </w:t>
      </w:r>
      <w:r w:rsidR="00BE1678" w:rsidRPr="0028410D">
        <w:rPr>
          <w:rFonts w:eastAsia="Monospace"/>
          <w:szCs w:val="24"/>
        </w:rPr>
        <w:t>už galimybę statyti valstybinėje žemėje</w:t>
      </w:r>
      <w:r w:rsidR="00BE1678" w:rsidRPr="001A55D5">
        <w:rPr>
          <w:rFonts w:eastAsia="Monospace"/>
          <w:szCs w:val="24"/>
        </w:rPr>
        <w:t xml:space="preserve"> </w:t>
      </w:r>
      <w:r w:rsidR="00BE1678">
        <w:rPr>
          <w:rFonts w:eastAsia="Monospace"/>
          <w:szCs w:val="24"/>
        </w:rPr>
        <w:t xml:space="preserve">arba visiškai </w:t>
      </w:r>
      <w:r w:rsidR="00BE1678" w:rsidRPr="0028410D">
        <w:rPr>
          <w:rFonts w:eastAsia="Monospace"/>
          <w:szCs w:val="24"/>
        </w:rPr>
        <w:t>nuo</w:t>
      </w:r>
      <w:r w:rsidR="00BE1678">
        <w:rPr>
          <w:szCs w:val="24"/>
          <w:lang w:eastAsia="lt-LT" w:bidi="lo-LA"/>
        </w:rPr>
        <w:t xml:space="preserve"> jo </w:t>
      </w:r>
      <w:r w:rsidR="00BE1678" w:rsidRPr="0028410D">
        <w:rPr>
          <w:rFonts w:eastAsia="Monospace"/>
          <w:szCs w:val="24"/>
        </w:rPr>
        <w:t>atleisti</w:t>
      </w:r>
      <w:r w:rsidR="00BE1678">
        <w:rPr>
          <w:szCs w:val="24"/>
          <w:lang w:eastAsia="lt-LT" w:bidi="lo-LA"/>
        </w:rPr>
        <w:t xml:space="preserve"> savivaldybės biudžeto sąskaita. </w:t>
      </w:r>
      <w:r w:rsidR="00BE1678" w:rsidRPr="00BE1678">
        <w:rPr>
          <w:rFonts w:eastAsia="Monospace"/>
          <w:szCs w:val="24"/>
        </w:rPr>
        <w:t xml:space="preserve"> </w:t>
      </w:r>
    </w:p>
    <w:p w14:paraId="7F47AD6F" w14:textId="319BE4F5" w:rsidR="00C45022" w:rsidRPr="00715B1A" w:rsidRDefault="005D297E" w:rsidP="001A55D5">
      <w:pPr>
        <w:ind w:firstLine="1247"/>
        <w:jc w:val="both"/>
        <w:rPr>
          <w:color w:val="000000"/>
          <w:szCs w:val="24"/>
        </w:rPr>
      </w:pPr>
      <w:r>
        <w:rPr>
          <w:szCs w:val="24"/>
          <w:lang w:eastAsia="lt-LT"/>
        </w:rPr>
        <w:t xml:space="preserve"> </w:t>
      </w:r>
    </w:p>
    <w:p w14:paraId="45DCF3CA" w14:textId="77777777" w:rsidR="00C45022" w:rsidRPr="00C06CD8" w:rsidRDefault="00C45022" w:rsidP="00C45022">
      <w:pPr>
        <w:ind w:firstLine="1276"/>
        <w:contextualSpacing/>
        <w:rPr>
          <w:szCs w:val="24"/>
        </w:rPr>
      </w:pPr>
      <w:r w:rsidRPr="00C06CD8">
        <w:rPr>
          <w:b/>
          <w:szCs w:val="24"/>
        </w:rPr>
        <w:t>4. Lėšų poreikis sprendimui įgyvendinti ir jų šaltiniai.</w:t>
      </w:r>
    </w:p>
    <w:p w14:paraId="48816EEA" w14:textId="77777777" w:rsidR="00C45022" w:rsidRPr="00C06CD8" w:rsidRDefault="00C45022" w:rsidP="00C45022">
      <w:pPr>
        <w:tabs>
          <w:tab w:val="left" w:pos="2711"/>
        </w:tabs>
        <w:ind w:firstLine="1276"/>
        <w:rPr>
          <w:bCs/>
          <w:szCs w:val="24"/>
        </w:rPr>
      </w:pPr>
      <w:r w:rsidRPr="00C06CD8">
        <w:rPr>
          <w:bCs/>
          <w:szCs w:val="24"/>
        </w:rPr>
        <w:t>Sprendimui įgyvendinti papildomų lėšų nereikės.</w:t>
      </w:r>
    </w:p>
    <w:p w14:paraId="2888DB61" w14:textId="77777777" w:rsidR="00C45022" w:rsidRDefault="00C45022" w:rsidP="00C45022">
      <w:pPr>
        <w:ind w:firstLine="1276"/>
        <w:rPr>
          <w:b/>
          <w:szCs w:val="24"/>
        </w:rPr>
      </w:pPr>
    </w:p>
    <w:p w14:paraId="2554DFF2" w14:textId="77777777" w:rsidR="00C45022" w:rsidRPr="00C06CD8" w:rsidRDefault="00C45022" w:rsidP="00C45022">
      <w:pPr>
        <w:ind w:firstLine="1276"/>
        <w:rPr>
          <w:b/>
          <w:szCs w:val="24"/>
        </w:rPr>
      </w:pPr>
      <w:r w:rsidRPr="00C06CD8">
        <w:rPr>
          <w:b/>
          <w:szCs w:val="24"/>
        </w:rPr>
        <w:t>5. Sprendimo projekto autorius ir (ar) autorių grupė.</w:t>
      </w:r>
    </w:p>
    <w:p w14:paraId="44201A3C" w14:textId="22BF5F9D" w:rsidR="00C45022" w:rsidRDefault="00C45022" w:rsidP="00C45022">
      <w:pPr>
        <w:ind w:firstLine="1276"/>
        <w:rPr>
          <w:bCs/>
          <w:szCs w:val="24"/>
        </w:rPr>
      </w:pPr>
      <w:r>
        <w:rPr>
          <w:bCs/>
          <w:szCs w:val="24"/>
        </w:rPr>
        <w:t xml:space="preserve">Pranešėjas </w:t>
      </w:r>
      <w:r w:rsidRPr="00AF5315">
        <w:rPr>
          <w:bCs/>
          <w:szCs w:val="24"/>
        </w:rPr>
        <w:t xml:space="preserve">– </w:t>
      </w:r>
      <w:r w:rsidRPr="00FE3779">
        <w:rPr>
          <w:bCs/>
          <w:szCs w:val="24"/>
        </w:rPr>
        <w:t>Statybos, investicijų ir turto valdymo skyriaus vedėjas Vygintas Pitrėnas.</w:t>
      </w:r>
    </w:p>
    <w:p w14:paraId="1E9B490A" w14:textId="77777777" w:rsidR="00C45022" w:rsidRPr="00C06CD8" w:rsidRDefault="00C45022" w:rsidP="00C45022">
      <w:pPr>
        <w:ind w:firstLine="1276"/>
        <w:rPr>
          <w:bCs/>
          <w:szCs w:val="24"/>
        </w:rPr>
      </w:pPr>
      <w:r>
        <w:rPr>
          <w:bCs/>
          <w:szCs w:val="24"/>
        </w:rPr>
        <w:t xml:space="preserve">Rengėjai: </w:t>
      </w:r>
      <w:r w:rsidRPr="00C06CD8">
        <w:rPr>
          <w:bCs/>
          <w:szCs w:val="24"/>
        </w:rPr>
        <w:t>Statybos, investicijų ir turto valdymo skyriaus vedėjas Vygint</w:t>
      </w:r>
      <w:r>
        <w:rPr>
          <w:bCs/>
          <w:szCs w:val="24"/>
        </w:rPr>
        <w:t xml:space="preserve">as Pitrėnas, </w:t>
      </w:r>
      <w:r w:rsidRPr="00CD15CE">
        <w:rPr>
          <w:bCs/>
          <w:szCs w:val="24"/>
        </w:rPr>
        <w:t xml:space="preserve">Statybos, investicijų ir turto valdymo skyriaus vyriausioji specialistė </w:t>
      </w:r>
      <w:r>
        <w:rPr>
          <w:bCs/>
          <w:szCs w:val="24"/>
        </w:rPr>
        <w:t>Jolanta Juškienė</w:t>
      </w:r>
      <w:r w:rsidRPr="00CD15CE">
        <w:rPr>
          <w:bCs/>
          <w:szCs w:val="24"/>
        </w:rPr>
        <w:t>.</w:t>
      </w:r>
    </w:p>
    <w:p w14:paraId="464DC4EC" w14:textId="77777777" w:rsidR="00C45022" w:rsidRDefault="00C45022" w:rsidP="00C45022">
      <w:pPr>
        <w:rPr>
          <w:color w:val="00000A"/>
          <w:szCs w:val="24"/>
        </w:rPr>
      </w:pPr>
    </w:p>
    <w:p w14:paraId="1723F068" w14:textId="77777777" w:rsidR="000F4665" w:rsidRDefault="000F4665">
      <w:pPr>
        <w:jc w:val="center"/>
        <w:rPr>
          <w:bCs/>
          <w:szCs w:val="24"/>
        </w:rPr>
      </w:pPr>
    </w:p>
    <w:sectPr w:rsidR="000F4665">
      <w:headerReference w:type="even" r:id="rId7"/>
      <w:headerReference w:type="default" r:id="rId8"/>
      <w:footerReference w:type="even" r:id="rId9"/>
      <w:footerReference w:type="default" r:id="rId10"/>
      <w:headerReference w:type="first" r:id="rId11"/>
      <w:footerReference w:type="first" r:id="rId12"/>
      <w:pgSz w:w="11907" w:h="16839" w:code="9"/>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A668E" w14:textId="77777777" w:rsidR="005A26D2" w:rsidRDefault="005A26D2">
      <w:pPr>
        <w:jc w:val="both"/>
        <w:rPr>
          <w:szCs w:val="24"/>
        </w:rPr>
      </w:pPr>
      <w:r>
        <w:rPr>
          <w:szCs w:val="24"/>
        </w:rPr>
        <w:separator/>
      </w:r>
    </w:p>
  </w:endnote>
  <w:endnote w:type="continuationSeparator" w:id="0">
    <w:p w14:paraId="776C8E3D" w14:textId="77777777" w:rsidR="005A26D2" w:rsidRDefault="005A26D2">
      <w:pPr>
        <w:jc w:val="both"/>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onospace">
    <w:altName w:val="Cambria"/>
    <w:panose1 w:val="00000000000000000000"/>
    <w:charset w:val="00"/>
    <w:family w:val="roman"/>
    <w:notTrueType/>
    <w:pitch w:val="default"/>
  </w:font>
  <w:font w:name="TimesLT">
    <w:altName w:val="Times New Roman"/>
    <w:charset w:val="BA"/>
    <w:family w:val="roman"/>
    <w:pitch w:val="variable"/>
    <w:sig w:usb0="E0002AFF" w:usb1="C0007841"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19261" w14:textId="77777777" w:rsidR="000F4665" w:rsidRDefault="000F4665">
    <w:pPr>
      <w:tabs>
        <w:tab w:val="center" w:pos="4819"/>
        <w:tab w:val="right" w:pos="9638"/>
      </w:tabs>
      <w:jc w:val="both"/>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789987" w14:textId="77777777" w:rsidR="000F4665" w:rsidRDefault="000F4665">
    <w:pPr>
      <w:tabs>
        <w:tab w:val="center" w:pos="4819"/>
        <w:tab w:val="right" w:pos="9638"/>
      </w:tabs>
      <w:jc w:val="both"/>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FEDCD8" w14:textId="77777777" w:rsidR="000F4665" w:rsidRDefault="000F4665">
    <w:pPr>
      <w:tabs>
        <w:tab w:val="center" w:pos="4819"/>
        <w:tab w:val="right" w:pos="9638"/>
      </w:tabs>
      <w:jc w:val="both"/>
      <w:rPr>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04A900" w14:textId="77777777" w:rsidR="005A26D2" w:rsidRDefault="005A26D2">
      <w:pPr>
        <w:jc w:val="both"/>
        <w:rPr>
          <w:szCs w:val="24"/>
        </w:rPr>
      </w:pPr>
      <w:r>
        <w:rPr>
          <w:szCs w:val="24"/>
        </w:rPr>
        <w:separator/>
      </w:r>
    </w:p>
  </w:footnote>
  <w:footnote w:type="continuationSeparator" w:id="0">
    <w:p w14:paraId="1DBD55C9" w14:textId="77777777" w:rsidR="005A26D2" w:rsidRDefault="005A26D2">
      <w:pPr>
        <w:jc w:val="both"/>
        <w:rPr>
          <w:szCs w:val="24"/>
        </w:rPr>
      </w:pPr>
      <w:r>
        <w:rPr>
          <w:szCs w:val="24"/>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D3CE5" w14:textId="77777777" w:rsidR="000F4665" w:rsidRDefault="00605B71">
    <w:pPr>
      <w:framePr w:wrap="auto" w:vAnchor="text" w:hAnchor="margin" w:xAlign="center" w:y="1"/>
      <w:tabs>
        <w:tab w:val="center" w:pos="4153"/>
        <w:tab w:val="right" w:pos="8306"/>
      </w:tabs>
      <w:jc w:val="both"/>
      <w:rPr>
        <w:rFonts w:ascii="TimesLT" w:hAnsi="TimesLT"/>
      </w:rPr>
    </w:pPr>
    <w:r>
      <w:rPr>
        <w:rFonts w:ascii="TimesLT" w:hAnsi="TimesLT"/>
      </w:rPr>
      <w:fldChar w:fldCharType="begin"/>
    </w:r>
    <w:r>
      <w:rPr>
        <w:rFonts w:ascii="TimesLT" w:hAnsi="TimesLT"/>
      </w:rPr>
      <w:instrText xml:space="preserve">PAGE  </w:instrText>
    </w:r>
    <w:r>
      <w:rPr>
        <w:rFonts w:ascii="TimesLT" w:hAnsi="TimesLT"/>
      </w:rPr>
      <w:fldChar w:fldCharType="end"/>
    </w:r>
  </w:p>
  <w:p w14:paraId="301D3CE6" w14:textId="77777777" w:rsidR="000F4665" w:rsidRDefault="000F4665">
    <w:pPr>
      <w:tabs>
        <w:tab w:val="center" w:pos="4153"/>
        <w:tab w:val="right" w:pos="8306"/>
      </w:tabs>
      <w:jc w:val="both"/>
      <w:rPr>
        <w:rFonts w:ascii="TimesLT" w:hAnsi="Times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D3CE7" w14:textId="77777777" w:rsidR="000F4665" w:rsidRDefault="00605B71">
    <w:pPr>
      <w:framePr w:wrap="auto" w:vAnchor="text" w:hAnchor="margin" w:xAlign="center" w:y="1"/>
      <w:tabs>
        <w:tab w:val="center" w:pos="4153"/>
        <w:tab w:val="right" w:pos="8306"/>
      </w:tabs>
      <w:jc w:val="both"/>
      <w:rPr>
        <w:rFonts w:ascii="TimesLT" w:hAnsi="TimesLT"/>
      </w:rPr>
    </w:pPr>
    <w:r>
      <w:rPr>
        <w:rFonts w:ascii="TimesLT" w:hAnsi="TimesLT"/>
      </w:rPr>
      <w:fldChar w:fldCharType="begin"/>
    </w:r>
    <w:r>
      <w:rPr>
        <w:rFonts w:ascii="TimesLT" w:hAnsi="TimesLT"/>
      </w:rPr>
      <w:instrText xml:space="preserve">PAGE  </w:instrText>
    </w:r>
    <w:r>
      <w:rPr>
        <w:rFonts w:ascii="TimesLT" w:hAnsi="TimesLT"/>
      </w:rPr>
      <w:fldChar w:fldCharType="separate"/>
    </w:r>
    <w:r>
      <w:rPr>
        <w:rFonts w:ascii="TimesLT" w:hAnsi="TimesLT"/>
      </w:rPr>
      <w:t>2</w:t>
    </w:r>
    <w:r>
      <w:rPr>
        <w:rFonts w:ascii="TimesLT" w:hAnsi="TimesLT"/>
      </w:rPr>
      <w:fldChar w:fldCharType="end"/>
    </w:r>
  </w:p>
  <w:p w14:paraId="301D3CE8" w14:textId="77777777" w:rsidR="000F4665" w:rsidRDefault="000F4665">
    <w:pPr>
      <w:tabs>
        <w:tab w:val="center" w:pos="4153"/>
        <w:tab w:val="right" w:pos="8306"/>
      </w:tabs>
      <w:jc w:val="both"/>
      <w:rPr>
        <w:rFonts w:ascii="TimesLT" w:hAnsi="Times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CB272" w14:textId="77777777" w:rsidR="000F4665" w:rsidRDefault="000F4665">
    <w:pPr>
      <w:tabs>
        <w:tab w:val="center" w:pos="4986"/>
        <w:tab w:val="right" w:pos="997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284"/>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FA4"/>
    <w:rsid w:val="00023C10"/>
    <w:rsid w:val="00030D07"/>
    <w:rsid w:val="00034094"/>
    <w:rsid w:val="000C6A1A"/>
    <w:rsid w:val="000F4665"/>
    <w:rsid w:val="0018102F"/>
    <w:rsid w:val="001A55D5"/>
    <w:rsid w:val="001B73BC"/>
    <w:rsid w:val="001F5FEC"/>
    <w:rsid w:val="00267695"/>
    <w:rsid w:val="00352600"/>
    <w:rsid w:val="003A7D69"/>
    <w:rsid w:val="003B4C72"/>
    <w:rsid w:val="003C0411"/>
    <w:rsid w:val="0042042A"/>
    <w:rsid w:val="00436FA6"/>
    <w:rsid w:val="00467241"/>
    <w:rsid w:val="004F0FA2"/>
    <w:rsid w:val="005408D6"/>
    <w:rsid w:val="00547289"/>
    <w:rsid w:val="005A26D2"/>
    <w:rsid w:val="005D297E"/>
    <w:rsid w:val="00605B71"/>
    <w:rsid w:val="0074702C"/>
    <w:rsid w:val="008C2ABE"/>
    <w:rsid w:val="00920E30"/>
    <w:rsid w:val="009B40DA"/>
    <w:rsid w:val="009D2153"/>
    <w:rsid w:val="00A56572"/>
    <w:rsid w:val="00A65552"/>
    <w:rsid w:val="00B26598"/>
    <w:rsid w:val="00B92E4B"/>
    <w:rsid w:val="00BE1678"/>
    <w:rsid w:val="00C37901"/>
    <w:rsid w:val="00C45022"/>
    <w:rsid w:val="00C746B6"/>
    <w:rsid w:val="00C8002C"/>
    <w:rsid w:val="00CE259C"/>
    <w:rsid w:val="00EB5FA4"/>
    <w:rsid w:val="00F162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D3CC7"/>
  <w15:docId w15:val="{03243CCC-A164-412E-8411-E072A8E95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C45022"/>
    <w:pPr>
      <w:ind w:left="720"/>
      <w:contextualSpacing/>
    </w:pPr>
  </w:style>
  <w:style w:type="paragraph" w:styleId="Pataisymai">
    <w:name w:val="Revision"/>
    <w:hidden/>
    <w:semiHidden/>
    <w:rsid w:val="001F5F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6120159">
      <w:bodyDiv w:val="1"/>
      <w:marLeft w:val="0"/>
      <w:marRight w:val="0"/>
      <w:marTop w:val="0"/>
      <w:marBottom w:val="0"/>
      <w:divBdr>
        <w:top w:val="none" w:sz="0" w:space="0" w:color="auto"/>
        <w:left w:val="none" w:sz="0" w:space="0" w:color="auto"/>
        <w:bottom w:val="none" w:sz="0" w:space="0" w:color="auto"/>
        <w:right w:val="none" w:sz="0" w:space="0" w:color="auto"/>
      </w:divBdr>
    </w:div>
    <w:div w:id="520825273">
      <w:bodyDiv w:val="1"/>
      <w:marLeft w:val="0"/>
      <w:marRight w:val="0"/>
      <w:marTop w:val="0"/>
      <w:marBottom w:val="0"/>
      <w:divBdr>
        <w:top w:val="none" w:sz="0" w:space="0" w:color="auto"/>
        <w:left w:val="none" w:sz="0" w:space="0" w:color="auto"/>
        <w:bottom w:val="none" w:sz="0" w:space="0" w:color="auto"/>
        <w:right w:val="none" w:sz="0" w:space="0" w:color="auto"/>
      </w:divBdr>
    </w:div>
    <w:div w:id="677852866">
      <w:bodyDiv w:val="1"/>
      <w:marLeft w:val="0"/>
      <w:marRight w:val="0"/>
      <w:marTop w:val="0"/>
      <w:marBottom w:val="0"/>
      <w:divBdr>
        <w:top w:val="none" w:sz="0" w:space="0" w:color="auto"/>
        <w:left w:val="none" w:sz="0" w:space="0" w:color="auto"/>
        <w:bottom w:val="none" w:sz="0" w:space="0" w:color="auto"/>
        <w:right w:val="none" w:sz="0" w:space="0" w:color="auto"/>
      </w:divBdr>
    </w:div>
    <w:div w:id="866409117">
      <w:bodyDiv w:val="1"/>
      <w:marLeft w:val="0"/>
      <w:marRight w:val="0"/>
      <w:marTop w:val="0"/>
      <w:marBottom w:val="0"/>
      <w:divBdr>
        <w:top w:val="none" w:sz="0" w:space="0" w:color="auto"/>
        <w:left w:val="none" w:sz="0" w:space="0" w:color="auto"/>
        <w:bottom w:val="none" w:sz="0" w:space="0" w:color="auto"/>
        <w:right w:val="none" w:sz="0" w:space="0" w:color="auto"/>
      </w:divBdr>
    </w:div>
    <w:div w:id="1475490484">
      <w:bodyDiv w:val="1"/>
      <w:marLeft w:val="0"/>
      <w:marRight w:val="0"/>
      <w:marTop w:val="0"/>
      <w:marBottom w:val="0"/>
      <w:divBdr>
        <w:top w:val="none" w:sz="0" w:space="0" w:color="auto"/>
        <w:left w:val="none" w:sz="0" w:space="0" w:color="auto"/>
        <w:bottom w:val="none" w:sz="0" w:space="0" w:color="auto"/>
        <w:right w:val="none" w:sz="0" w:space="0" w:color="auto"/>
      </w:divBdr>
    </w:div>
    <w:div w:id="1543326780">
      <w:bodyDiv w:val="1"/>
      <w:marLeft w:val="0"/>
      <w:marRight w:val="0"/>
      <w:marTop w:val="0"/>
      <w:marBottom w:val="0"/>
      <w:divBdr>
        <w:top w:val="none" w:sz="0" w:space="0" w:color="auto"/>
        <w:left w:val="none" w:sz="0" w:space="0" w:color="auto"/>
        <w:bottom w:val="none" w:sz="0" w:space="0" w:color="auto"/>
        <w:right w:val="none" w:sz="0" w:space="0" w:color="auto"/>
      </w:divBdr>
    </w:div>
    <w:div w:id="182827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AFACC-C9F0-479E-85F3-990CD7A19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4549</Words>
  <Characters>2594</Characters>
  <Application>Microsoft Office Word</Application>
  <DocSecurity>4</DocSecurity>
  <Lines>21</Lines>
  <Paragraphs>14</Paragraphs>
  <ScaleCrop>false</ScaleCrop>
  <HeadingPairs>
    <vt:vector size="2" baseType="variant">
      <vt:variant>
        <vt:lpstr>Pavadinimas</vt:lpstr>
      </vt:variant>
      <vt:variant>
        <vt:i4>1</vt:i4>
      </vt:variant>
    </vt:vector>
  </HeadingPairs>
  <TitlesOfParts>
    <vt:vector size="1" baseType="lpstr">
      <vt:lpstr/>
    </vt:vector>
  </TitlesOfParts>
  <Company>Hewlett-Packard Company</Company>
  <LinksUpToDate>false</LinksUpToDate>
  <CharactersWithSpaces>7129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2025-11-12T11:39:00Z</cp:lastPrinted>
  <dcterms:created xsi:type="dcterms:W3CDTF">2026-02-13T13:45:00Z</dcterms:created>
  <dcterms:modified xsi:type="dcterms:W3CDTF">2026-02-13T13:45:00Z</dcterms:modified>
</cp:coreProperties>
</file>